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F2986" w14:textId="23ABEBE0" w:rsidR="0026613F" w:rsidRDefault="00921E3E" w:rsidP="00921E3E">
      <w:pPr>
        <w:pStyle w:val="Pagedecouverture"/>
        <w:rPr>
          <w:noProof/>
        </w:rPr>
      </w:pPr>
      <w:bookmarkStart w:id="0" w:name="LW_BM_COVERPAGE"/>
      <w:r>
        <w:rPr>
          <w:noProof/>
        </w:rPr>
        <w:pict w14:anchorId="3BFE14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7C099470-7AFD-4D65-8FE7-949724B85889" style="width:455.25pt;height:375pt">
            <v:imagedata r:id="rId8" o:title=""/>
          </v:shape>
        </w:pict>
      </w:r>
    </w:p>
    <w:bookmarkEnd w:id="0"/>
    <w:p w14:paraId="67E8EA72" w14:textId="77777777" w:rsidR="0026613F" w:rsidRDefault="0026613F" w:rsidP="0026613F">
      <w:pPr>
        <w:rPr>
          <w:noProof/>
        </w:rPr>
        <w:sectPr w:rsidR="0026613F" w:rsidSect="00921E3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Style w:val="TableGrid"/>
        <w:tblW w:w="0" w:type="auto"/>
        <w:tblLook w:val="04A0" w:firstRow="1" w:lastRow="0" w:firstColumn="1" w:lastColumn="0" w:noHBand="0" w:noVBand="1"/>
      </w:tblPr>
      <w:tblGrid>
        <w:gridCol w:w="9288"/>
      </w:tblGrid>
      <w:tr w:rsidR="00AC2B0F" w14:paraId="59A77565" w14:textId="77777777" w:rsidTr="56CC4D68">
        <w:tc>
          <w:tcPr>
            <w:tcW w:w="9288" w:type="dxa"/>
            <w:shd w:val="clear" w:color="auto" w:fill="D9D9D9" w:themeFill="background1" w:themeFillShade="D9"/>
          </w:tcPr>
          <w:p w14:paraId="5D45CBC7" w14:textId="242D81B8" w:rsidR="00AC2B0F" w:rsidRPr="00950D92" w:rsidRDefault="00AC2B0F" w:rsidP="00950D92">
            <w:pPr>
              <w:spacing w:before="60" w:after="60"/>
              <w:jc w:val="center"/>
              <w:rPr>
                <w:rFonts w:ascii="Times New Roman" w:hAnsi="Times New Roman" w:cs="Times New Roman"/>
                <w:b/>
                <w:bCs/>
                <w:noProof/>
                <w:sz w:val="24"/>
                <w:szCs w:val="24"/>
              </w:rPr>
            </w:pPr>
            <w:bookmarkStart w:id="1" w:name="_GoBack"/>
            <w:bookmarkEnd w:id="1"/>
            <w:r w:rsidRPr="00950D92">
              <w:rPr>
                <w:rFonts w:ascii="Times New Roman" w:hAnsi="Times New Roman" w:cs="Times New Roman"/>
                <w:b/>
                <w:bCs/>
                <w:noProof/>
                <w:sz w:val="24"/>
                <w:szCs w:val="24"/>
              </w:rPr>
              <w:lastRenderedPageBreak/>
              <w:t>Executive Summary Sheet</w:t>
            </w:r>
          </w:p>
        </w:tc>
      </w:tr>
      <w:tr w:rsidR="00AC2B0F" w14:paraId="706C6F96" w14:textId="77777777" w:rsidTr="56CC4D68">
        <w:tc>
          <w:tcPr>
            <w:tcW w:w="9288" w:type="dxa"/>
            <w:shd w:val="clear" w:color="auto" w:fill="548DD4" w:themeFill="text2" w:themeFillTint="99"/>
          </w:tcPr>
          <w:p w14:paraId="084F974F" w14:textId="2FDF4E52" w:rsidR="00AC2B0F" w:rsidRPr="00E624F5" w:rsidRDefault="00AC2B0F" w:rsidP="00950D92">
            <w:pPr>
              <w:spacing w:before="120" w:after="120"/>
              <w:rPr>
                <w:rFonts w:ascii="Times New Roman" w:hAnsi="Times New Roman" w:cs="Times New Roman"/>
                <w:b/>
                <w:bCs/>
                <w:noProof/>
                <w:color w:val="FFFFFF" w:themeColor="background1"/>
                <w:sz w:val="24"/>
                <w:szCs w:val="24"/>
                <w:lang w:val="en-US"/>
              </w:rPr>
            </w:pPr>
            <w:r w:rsidRPr="00950D92">
              <w:rPr>
                <w:rFonts w:ascii="Times New Roman" w:hAnsi="Times New Roman" w:cs="Times New Roman"/>
                <w:b/>
                <w:bCs/>
                <w:noProof/>
                <w:color w:val="FFFFFF" w:themeColor="background1"/>
                <w:sz w:val="24"/>
                <w:szCs w:val="24"/>
              </w:rPr>
              <w:t>Impact assessment on</w:t>
            </w:r>
            <w:r w:rsidR="00E624F5">
              <w:rPr>
                <w:rFonts w:ascii="Times New Roman" w:hAnsi="Times New Roman" w:cs="Times New Roman"/>
                <w:b/>
                <w:bCs/>
                <w:noProof/>
                <w:color w:val="FFFFFF" w:themeColor="background1"/>
                <w:sz w:val="24"/>
                <w:szCs w:val="24"/>
              </w:rPr>
              <w:t xml:space="preserve"> the</w:t>
            </w:r>
            <w:r w:rsidRPr="00950D92">
              <w:rPr>
                <w:rFonts w:ascii="Times New Roman" w:hAnsi="Times New Roman" w:cs="Times New Roman"/>
                <w:b/>
                <w:bCs/>
                <w:noProof/>
                <w:color w:val="FFFFFF" w:themeColor="background1"/>
                <w:sz w:val="24"/>
                <w:szCs w:val="24"/>
              </w:rPr>
              <w:t xml:space="preserve"> </w:t>
            </w:r>
            <w:r w:rsidR="00E624F5" w:rsidRPr="00E624F5">
              <w:rPr>
                <w:rFonts w:ascii="Times New Roman" w:hAnsi="Times New Roman" w:cs="Times New Roman"/>
                <w:b/>
                <w:bCs/>
                <w:noProof/>
                <w:color w:val="FFFFFF" w:themeColor="background1"/>
                <w:sz w:val="24"/>
                <w:szCs w:val="24"/>
                <w:lang w:val="en-US"/>
              </w:rPr>
              <w:t xml:space="preserve">Proposal for a Directive on </w:t>
            </w:r>
            <w:r w:rsidR="0003463A">
              <w:rPr>
                <w:rFonts w:ascii="Times New Roman" w:hAnsi="Times New Roman" w:cs="Times New Roman"/>
                <w:b/>
                <w:bCs/>
                <w:noProof/>
                <w:color w:val="FFFFFF" w:themeColor="background1"/>
                <w:sz w:val="24"/>
                <w:szCs w:val="24"/>
                <w:lang w:val="en-US"/>
              </w:rPr>
              <w:t>combating firearms trafficking and other firearms-related offences</w:t>
            </w:r>
          </w:p>
        </w:tc>
      </w:tr>
      <w:tr w:rsidR="00AC2B0F" w14:paraId="5F70B515" w14:textId="77777777" w:rsidTr="56CC4D68">
        <w:tc>
          <w:tcPr>
            <w:tcW w:w="9288" w:type="dxa"/>
            <w:shd w:val="clear" w:color="auto" w:fill="D9D9D9" w:themeFill="background1" w:themeFillShade="D9"/>
          </w:tcPr>
          <w:p w14:paraId="0B01CF0C" w14:textId="1839413C" w:rsidR="00AC2B0F" w:rsidRPr="00950D92" w:rsidRDefault="00AC2B0F" w:rsidP="00950D92">
            <w:pPr>
              <w:pStyle w:val="ListParagraph"/>
              <w:numPr>
                <w:ilvl w:val="0"/>
                <w:numId w:val="1"/>
              </w:num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Need for action</w:t>
            </w:r>
          </w:p>
        </w:tc>
      </w:tr>
      <w:tr w:rsidR="00AC2B0F" w14:paraId="01435D9F" w14:textId="77777777" w:rsidTr="56CC4D68">
        <w:tc>
          <w:tcPr>
            <w:tcW w:w="9288" w:type="dxa"/>
            <w:shd w:val="clear" w:color="auto" w:fill="F2F2F2" w:themeFill="background1" w:themeFillShade="F2"/>
          </w:tcPr>
          <w:p w14:paraId="01DFC98A" w14:textId="0A36323F" w:rsidR="00AC2B0F" w:rsidRPr="00950D92" w:rsidRDefault="00AC2B0F"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Why? What is the problem being addressed?</w:t>
            </w:r>
          </w:p>
        </w:tc>
      </w:tr>
      <w:tr w:rsidR="00AC2B0F" w14:paraId="7FE3BD79" w14:textId="77777777" w:rsidTr="56CC4D68">
        <w:tc>
          <w:tcPr>
            <w:tcW w:w="9288" w:type="dxa"/>
          </w:tcPr>
          <w:p w14:paraId="64CBA6A3" w14:textId="1C81D095" w:rsidR="00F26154" w:rsidRDefault="00C569BF" w:rsidP="00F26154">
            <w:pPr>
              <w:jc w:val="both"/>
              <w:rPr>
                <w:rFonts w:ascii="Times New Roman" w:hAnsi="Times New Roman" w:cs="Times New Roman"/>
                <w:bCs/>
                <w:noProof/>
                <w:sz w:val="24"/>
                <w:szCs w:val="24"/>
              </w:rPr>
            </w:pPr>
            <w:r w:rsidRPr="00370D1A">
              <w:rPr>
                <w:rFonts w:ascii="Times New Roman" w:hAnsi="Times New Roman" w:cs="Times New Roman"/>
                <w:noProof/>
                <w:sz w:val="24"/>
                <w:szCs w:val="24"/>
              </w:rPr>
              <w:t xml:space="preserve">The overarching challenge in the EU is </w:t>
            </w:r>
            <w:r w:rsidR="00370D1A" w:rsidRPr="00370D1A">
              <w:rPr>
                <w:rFonts w:ascii="Times New Roman" w:hAnsi="Times New Roman" w:cs="Times New Roman"/>
                <w:noProof/>
                <w:sz w:val="24"/>
                <w:szCs w:val="24"/>
              </w:rPr>
              <w:t xml:space="preserve">that </w:t>
            </w:r>
            <w:r w:rsidR="00370D1A" w:rsidRPr="00370D1A">
              <w:rPr>
                <w:rFonts w:ascii="Times New Roman" w:hAnsi="Times New Roman" w:cs="Times New Roman"/>
                <w:b/>
                <w:bCs/>
                <w:noProof/>
                <w:sz w:val="24"/>
                <w:szCs w:val="24"/>
              </w:rPr>
              <w:t>firearms</w:t>
            </w:r>
            <w:r w:rsidR="00134F7B">
              <w:rPr>
                <w:rFonts w:ascii="Times New Roman" w:hAnsi="Times New Roman" w:cs="Times New Roman"/>
                <w:b/>
                <w:bCs/>
                <w:noProof/>
                <w:sz w:val="24"/>
                <w:szCs w:val="24"/>
              </w:rPr>
              <w:t>-</w:t>
            </w:r>
            <w:r w:rsidR="00370D1A" w:rsidRPr="00370D1A">
              <w:rPr>
                <w:rFonts w:ascii="Times New Roman" w:hAnsi="Times New Roman" w:cs="Times New Roman"/>
                <w:b/>
                <w:bCs/>
                <w:noProof/>
                <w:sz w:val="24"/>
                <w:szCs w:val="24"/>
              </w:rPr>
              <w:t>related</w:t>
            </w:r>
            <w:r w:rsidR="00134F7B">
              <w:rPr>
                <w:rFonts w:ascii="Times New Roman" w:hAnsi="Times New Roman" w:cs="Times New Roman"/>
                <w:b/>
                <w:bCs/>
                <w:noProof/>
                <w:sz w:val="24"/>
                <w:szCs w:val="24"/>
              </w:rPr>
              <w:t xml:space="preserve"> </w:t>
            </w:r>
            <w:r w:rsidR="00370D1A" w:rsidRPr="00370D1A">
              <w:rPr>
                <w:rFonts w:ascii="Times New Roman" w:hAnsi="Times New Roman" w:cs="Times New Roman"/>
                <w:b/>
                <w:bCs/>
                <w:noProof/>
                <w:sz w:val="24"/>
                <w:szCs w:val="24"/>
              </w:rPr>
              <w:t>violence threatens the security of EU citizens</w:t>
            </w:r>
            <w:r w:rsidR="00370D1A" w:rsidRPr="00370D1A">
              <w:rPr>
                <w:rFonts w:ascii="Times New Roman" w:hAnsi="Times New Roman" w:cs="Times New Roman"/>
                <w:noProof/>
                <w:sz w:val="24"/>
                <w:szCs w:val="24"/>
              </w:rPr>
              <w:t xml:space="preserve">. The numbers of firearms-related crimes or where firearms have been used to commit a crime </w:t>
            </w:r>
            <w:r w:rsidR="00370D1A" w:rsidRPr="00D41D52">
              <w:rPr>
                <w:rFonts w:ascii="Times New Roman" w:hAnsi="Times New Roman" w:cs="Times New Roman"/>
                <w:noProof/>
                <w:sz w:val="24"/>
                <w:szCs w:val="24"/>
              </w:rPr>
              <w:t>remain high and are on the rise in many places in the EU</w:t>
            </w:r>
            <w:r w:rsidR="00370D1A" w:rsidRPr="00370D1A">
              <w:rPr>
                <w:rFonts w:ascii="Times New Roman" w:hAnsi="Times New Roman" w:cs="Times New Roman"/>
                <w:noProof/>
                <w:sz w:val="24"/>
                <w:szCs w:val="24"/>
              </w:rPr>
              <w:t xml:space="preserve">. This challenge is directly </w:t>
            </w:r>
            <w:r w:rsidR="00222F31">
              <w:rPr>
                <w:rFonts w:ascii="Times New Roman" w:hAnsi="Times New Roman" w:cs="Times New Roman"/>
                <w:noProof/>
                <w:sz w:val="24"/>
                <w:szCs w:val="24"/>
              </w:rPr>
              <w:t xml:space="preserve">linked </w:t>
            </w:r>
            <w:r w:rsidR="00370D1A" w:rsidRPr="00370D1A">
              <w:rPr>
                <w:rFonts w:ascii="Times New Roman" w:hAnsi="Times New Roman" w:cs="Times New Roman"/>
                <w:noProof/>
                <w:sz w:val="24"/>
                <w:szCs w:val="24"/>
              </w:rPr>
              <w:t xml:space="preserve">to the </w:t>
            </w:r>
            <w:r w:rsidR="00370D1A" w:rsidRPr="00370D1A">
              <w:rPr>
                <w:rFonts w:ascii="Times New Roman" w:hAnsi="Times New Roman" w:cs="Times New Roman"/>
                <w:b/>
                <w:noProof/>
                <w:sz w:val="24"/>
                <w:szCs w:val="24"/>
              </w:rPr>
              <w:t xml:space="preserve">high availability of illicit firearms </w:t>
            </w:r>
            <w:r w:rsidR="00D2104A">
              <w:rPr>
                <w:rFonts w:ascii="Times New Roman" w:hAnsi="Times New Roman" w:cs="Times New Roman"/>
                <w:b/>
                <w:noProof/>
                <w:sz w:val="24"/>
                <w:szCs w:val="24"/>
              </w:rPr>
              <w:t>present on EU territory</w:t>
            </w:r>
            <w:r w:rsidR="00F26154">
              <w:rPr>
                <w:rFonts w:ascii="Times New Roman" w:hAnsi="Times New Roman" w:cs="Times New Roman"/>
                <w:bCs/>
                <w:noProof/>
                <w:sz w:val="24"/>
                <w:szCs w:val="24"/>
              </w:rPr>
              <w:t xml:space="preserve">, although the </w:t>
            </w:r>
            <w:r w:rsidR="00F26154" w:rsidRPr="0097241B">
              <w:rPr>
                <w:rFonts w:ascii="Times New Roman" w:hAnsi="Times New Roman" w:cs="Times New Roman"/>
                <w:b/>
                <w:noProof/>
                <w:sz w:val="24"/>
                <w:szCs w:val="24"/>
              </w:rPr>
              <w:t>lack of harmonised data</w:t>
            </w:r>
            <w:r w:rsidR="00F26154">
              <w:rPr>
                <w:rFonts w:ascii="Times New Roman" w:hAnsi="Times New Roman" w:cs="Times New Roman"/>
                <w:bCs/>
                <w:noProof/>
                <w:sz w:val="24"/>
                <w:szCs w:val="24"/>
              </w:rPr>
              <w:t xml:space="preserve"> does not allow to put a precise figure on the phenomenon.</w:t>
            </w:r>
            <w:r w:rsidR="00D2104A">
              <w:rPr>
                <w:rFonts w:ascii="Times New Roman" w:hAnsi="Times New Roman" w:cs="Times New Roman"/>
                <w:bCs/>
                <w:noProof/>
                <w:sz w:val="24"/>
                <w:szCs w:val="24"/>
              </w:rPr>
              <w:t xml:space="preserve"> The high availability of illicit firearms is expected to increase when the conflict in Ukraine ends or stabilises. </w:t>
            </w:r>
          </w:p>
          <w:p w14:paraId="13D47E14" w14:textId="77777777" w:rsidR="00D41D52" w:rsidRDefault="00D41D52" w:rsidP="00F26154">
            <w:pPr>
              <w:jc w:val="both"/>
              <w:rPr>
                <w:rFonts w:ascii="Times New Roman" w:hAnsi="Times New Roman" w:cs="Times New Roman"/>
                <w:bCs/>
                <w:noProof/>
                <w:sz w:val="24"/>
                <w:szCs w:val="24"/>
              </w:rPr>
            </w:pPr>
          </w:p>
          <w:p w14:paraId="106B4FDE" w14:textId="57BC6891" w:rsidR="00AC2B0F" w:rsidRPr="00F26154" w:rsidRDefault="00D41D52" w:rsidP="00F26154">
            <w:pPr>
              <w:jc w:val="both"/>
              <w:rPr>
                <w:rFonts w:ascii="Times New Roman" w:hAnsi="Times New Roman" w:cs="Times New Roman"/>
                <w:bCs/>
                <w:noProof/>
                <w:sz w:val="24"/>
                <w:szCs w:val="24"/>
              </w:rPr>
            </w:pPr>
            <w:r>
              <w:rPr>
                <w:rFonts w:ascii="Times New Roman" w:hAnsi="Times New Roman" w:cs="Times New Roman"/>
                <w:bCs/>
                <w:noProof/>
                <w:sz w:val="24"/>
                <w:szCs w:val="24"/>
              </w:rPr>
              <w:t>The criminal framework which deals with such offences is</w:t>
            </w:r>
            <w:r w:rsidRPr="00D41D52">
              <w:rPr>
                <w:rFonts w:ascii="Times New Roman" w:hAnsi="Times New Roman" w:cs="Times New Roman"/>
                <w:bCs/>
                <w:noProof/>
                <w:sz w:val="24"/>
                <w:szCs w:val="24"/>
              </w:rPr>
              <w:t xml:space="preserve"> </w:t>
            </w:r>
            <w:r w:rsidRPr="00D41D52">
              <w:rPr>
                <w:rFonts w:ascii="Times New Roman" w:hAnsi="Times New Roman" w:cs="Times New Roman"/>
                <w:b/>
                <w:noProof/>
                <w:sz w:val="24"/>
                <w:szCs w:val="24"/>
              </w:rPr>
              <w:t>fragmented</w:t>
            </w:r>
            <w:r w:rsidRPr="00D41D52">
              <w:rPr>
                <w:rFonts w:ascii="Times New Roman" w:hAnsi="Times New Roman" w:cs="Times New Roman"/>
                <w:bCs/>
                <w:noProof/>
                <w:sz w:val="24"/>
                <w:szCs w:val="24"/>
              </w:rPr>
              <w:t xml:space="preserve"> at EU level.</w:t>
            </w:r>
            <w:r>
              <w:rPr>
                <w:rFonts w:ascii="Times New Roman" w:hAnsi="Times New Roman" w:cs="Times New Roman"/>
                <w:bCs/>
                <w:noProof/>
                <w:sz w:val="24"/>
                <w:szCs w:val="24"/>
              </w:rPr>
              <w:t xml:space="preserve"> Member States have different definitions of firearms-related offences and different penalties. These r</w:t>
            </w:r>
            <w:r w:rsidR="00E55E9F" w:rsidRPr="00D41D52">
              <w:rPr>
                <w:rFonts w:ascii="Times New Roman" w:hAnsi="Times New Roman" w:cs="Times New Roman"/>
                <w:bCs/>
                <w:noProof/>
                <w:sz w:val="24"/>
                <w:szCs w:val="24"/>
              </w:rPr>
              <w:t xml:space="preserve">egulatory discrepancies between Member States </w:t>
            </w:r>
            <w:r w:rsidR="00E55E9F" w:rsidRPr="00D41D52">
              <w:rPr>
                <w:rFonts w:ascii="Times New Roman" w:hAnsi="Times New Roman" w:cs="Times New Roman"/>
                <w:b/>
                <w:noProof/>
                <w:sz w:val="24"/>
                <w:szCs w:val="24"/>
              </w:rPr>
              <w:t xml:space="preserve">hinder cross-border </w:t>
            </w:r>
            <w:r w:rsidRPr="00D41D52">
              <w:rPr>
                <w:rFonts w:ascii="Times New Roman" w:hAnsi="Times New Roman" w:cs="Times New Roman"/>
                <w:b/>
                <w:noProof/>
                <w:sz w:val="24"/>
                <w:szCs w:val="24"/>
              </w:rPr>
              <w:t>cooperation</w:t>
            </w:r>
            <w:r w:rsidR="00E55E9F" w:rsidRPr="00D41D52">
              <w:rPr>
                <w:rFonts w:ascii="Times New Roman" w:hAnsi="Times New Roman" w:cs="Times New Roman"/>
                <w:bCs/>
                <w:noProof/>
                <w:sz w:val="24"/>
                <w:szCs w:val="24"/>
              </w:rPr>
              <w:t xml:space="preserve"> and negatively affect investigation and prosecution</w:t>
            </w:r>
            <w:r>
              <w:rPr>
                <w:rFonts w:ascii="Times New Roman" w:hAnsi="Times New Roman" w:cs="Times New Roman"/>
                <w:bCs/>
                <w:noProof/>
                <w:sz w:val="24"/>
                <w:szCs w:val="24"/>
              </w:rPr>
              <w:t xml:space="preserve"> of firearms-related offences</w:t>
            </w:r>
            <w:r w:rsidR="00E55E9F" w:rsidRPr="00D41D52">
              <w:rPr>
                <w:rFonts w:ascii="Times New Roman" w:hAnsi="Times New Roman" w:cs="Times New Roman"/>
                <w:bCs/>
                <w:noProof/>
                <w:sz w:val="24"/>
                <w:szCs w:val="24"/>
              </w:rPr>
              <w:t xml:space="preserve">. </w:t>
            </w:r>
            <w:r w:rsidR="00D2104A">
              <w:rPr>
                <w:rFonts w:ascii="Times New Roman" w:hAnsi="Times New Roman" w:cs="Times New Roman"/>
                <w:bCs/>
                <w:noProof/>
                <w:sz w:val="24"/>
                <w:szCs w:val="24"/>
              </w:rPr>
              <w:t>Additionally</w:t>
            </w:r>
            <w:r w:rsidR="00134F7B">
              <w:rPr>
                <w:rFonts w:ascii="Times New Roman" w:hAnsi="Times New Roman" w:cs="Times New Roman"/>
                <w:bCs/>
                <w:noProof/>
                <w:sz w:val="24"/>
                <w:szCs w:val="24"/>
              </w:rPr>
              <w:t>,</w:t>
            </w:r>
            <w:r w:rsidR="00D2104A">
              <w:rPr>
                <w:rFonts w:ascii="Times New Roman" w:hAnsi="Times New Roman" w:cs="Times New Roman"/>
                <w:bCs/>
                <w:noProof/>
                <w:sz w:val="24"/>
                <w:szCs w:val="24"/>
              </w:rPr>
              <w:t xml:space="preserve"> the </w:t>
            </w:r>
            <w:r w:rsidR="00D2104A" w:rsidRPr="00D2104A">
              <w:rPr>
                <w:rFonts w:ascii="Times New Roman" w:hAnsi="Times New Roman" w:cs="Times New Roman"/>
                <w:b/>
                <w:noProof/>
                <w:sz w:val="24"/>
                <w:szCs w:val="24"/>
              </w:rPr>
              <w:t>penalty levels are not sufficiently effective and dissuasive</w:t>
            </w:r>
            <w:r w:rsidR="00D2104A">
              <w:rPr>
                <w:rFonts w:ascii="Times New Roman" w:hAnsi="Times New Roman" w:cs="Times New Roman"/>
                <w:bCs/>
                <w:noProof/>
                <w:sz w:val="24"/>
                <w:szCs w:val="24"/>
              </w:rPr>
              <w:t xml:space="preserve"> in all Member States. </w:t>
            </w:r>
            <w:r>
              <w:rPr>
                <w:rFonts w:ascii="Times New Roman" w:hAnsi="Times New Roman" w:cs="Times New Roman"/>
                <w:bCs/>
                <w:noProof/>
                <w:sz w:val="24"/>
                <w:szCs w:val="24"/>
              </w:rPr>
              <w:t xml:space="preserve">These issues </w:t>
            </w:r>
            <w:r w:rsidR="00F26154">
              <w:rPr>
                <w:rFonts w:ascii="Times New Roman" w:hAnsi="Times New Roman" w:cs="Times New Roman"/>
                <w:bCs/>
                <w:noProof/>
                <w:sz w:val="24"/>
                <w:szCs w:val="24"/>
              </w:rPr>
              <w:t>are</w:t>
            </w:r>
            <w:r>
              <w:rPr>
                <w:rFonts w:ascii="Times New Roman" w:hAnsi="Times New Roman" w:cs="Times New Roman"/>
                <w:bCs/>
                <w:noProof/>
                <w:sz w:val="24"/>
                <w:szCs w:val="24"/>
              </w:rPr>
              <w:t xml:space="preserve"> set to worsen due </w:t>
            </w:r>
            <w:r w:rsidR="00F26154">
              <w:rPr>
                <w:rFonts w:ascii="Times New Roman" w:hAnsi="Times New Roman" w:cs="Times New Roman"/>
                <w:bCs/>
                <w:noProof/>
                <w:sz w:val="24"/>
                <w:szCs w:val="24"/>
              </w:rPr>
              <w:t xml:space="preserve">to </w:t>
            </w:r>
            <w:r w:rsidR="00F26154" w:rsidRPr="00F26154">
              <w:rPr>
                <w:rFonts w:ascii="Times New Roman" w:hAnsi="Times New Roman" w:cs="Times New Roman"/>
                <w:b/>
                <w:noProof/>
                <w:sz w:val="24"/>
                <w:szCs w:val="24"/>
              </w:rPr>
              <w:t>new technologies</w:t>
            </w:r>
            <w:r w:rsidR="00F26154" w:rsidRPr="00F26154">
              <w:rPr>
                <w:rFonts w:ascii="Times New Roman" w:hAnsi="Times New Roman" w:cs="Times New Roman"/>
                <w:bCs/>
                <w:noProof/>
                <w:sz w:val="24"/>
                <w:szCs w:val="24"/>
              </w:rPr>
              <w:t>, such as 3D printing,</w:t>
            </w:r>
            <w:r w:rsidR="00F26154">
              <w:rPr>
                <w:rFonts w:ascii="Times New Roman" w:hAnsi="Times New Roman" w:cs="Times New Roman"/>
                <w:bCs/>
                <w:noProof/>
                <w:sz w:val="24"/>
                <w:szCs w:val="24"/>
              </w:rPr>
              <w:t xml:space="preserve"> increasing the availability of privately manufactured firearms.</w:t>
            </w:r>
          </w:p>
        </w:tc>
      </w:tr>
      <w:tr w:rsidR="00AC2B0F" w14:paraId="22926B88" w14:textId="77777777" w:rsidTr="56CC4D68">
        <w:tc>
          <w:tcPr>
            <w:tcW w:w="9288" w:type="dxa"/>
            <w:shd w:val="clear" w:color="auto" w:fill="F2F2F2" w:themeFill="background1" w:themeFillShade="F2"/>
          </w:tcPr>
          <w:p w14:paraId="5EE8C31F" w14:textId="79FA840B" w:rsidR="00AC2B0F" w:rsidRPr="00950D92" w:rsidRDefault="00AC2B0F"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What is this initiative expected to achieve?</w:t>
            </w:r>
          </w:p>
        </w:tc>
      </w:tr>
      <w:tr w:rsidR="00AC2B0F" w14:paraId="765BA604" w14:textId="77777777" w:rsidTr="56CC4D68">
        <w:tc>
          <w:tcPr>
            <w:tcW w:w="9288" w:type="dxa"/>
          </w:tcPr>
          <w:p w14:paraId="34F8E041" w14:textId="1C106729" w:rsidR="00D2104A" w:rsidRDefault="00014D5E">
            <w:pPr>
              <w:rPr>
                <w:rFonts w:ascii="Times New Roman" w:hAnsi="Times New Roman" w:cs="Times New Roman"/>
                <w:noProof/>
                <w:sz w:val="24"/>
                <w:szCs w:val="24"/>
              </w:rPr>
            </w:pPr>
            <w:r>
              <w:rPr>
                <w:rFonts w:ascii="Times New Roman" w:hAnsi="Times New Roman" w:cs="Times New Roman"/>
                <w:noProof/>
                <w:sz w:val="24"/>
                <w:szCs w:val="24"/>
              </w:rPr>
              <w:t xml:space="preserve">The general objective is to </w:t>
            </w:r>
            <w:r w:rsidRPr="00D2104A">
              <w:rPr>
                <w:rFonts w:ascii="Times New Roman" w:hAnsi="Times New Roman" w:cs="Times New Roman"/>
                <w:b/>
                <w:bCs/>
                <w:noProof/>
                <w:sz w:val="24"/>
                <w:szCs w:val="24"/>
              </w:rPr>
              <w:t xml:space="preserve">improve the </w:t>
            </w:r>
            <w:r w:rsidR="00D2104A" w:rsidRPr="00D2104A">
              <w:rPr>
                <w:rFonts w:ascii="Times New Roman" w:hAnsi="Times New Roman" w:cs="Times New Roman"/>
                <w:b/>
                <w:bCs/>
                <w:noProof/>
                <w:sz w:val="24"/>
                <w:szCs w:val="24"/>
              </w:rPr>
              <w:t>protection of people in the Union against the threat posed by illicit firearms</w:t>
            </w:r>
            <w:r w:rsidR="00D2104A">
              <w:rPr>
                <w:rFonts w:ascii="Times New Roman" w:hAnsi="Times New Roman" w:cs="Times New Roman"/>
                <w:noProof/>
                <w:sz w:val="24"/>
                <w:szCs w:val="24"/>
              </w:rPr>
              <w:t xml:space="preserve">. </w:t>
            </w:r>
            <w:r w:rsidR="00D2104A" w:rsidRPr="00D2104A">
              <w:rPr>
                <w:rFonts w:ascii="Times New Roman" w:hAnsi="Times New Roman" w:cs="Times New Roman"/>
                <w:noProof/>
                <w:sz w:val="24"/>
                <w:szCs w:val="24"/>
              </w:rPr>
              <w:t>The focus should be on enhancing the level of security for our citizens and decreasing firearms-related crime</w:t>
            </w:r>
            <w:r w:rsidR="00D2104A" w:rsidRPr="00650A15">
              <w:rPr>
                <w:rFonts w:ascii="Times New Roman" w:hAnsi="Times New Roman" w:cs="Times New Roman"/>
                <w:noProof/>
                <w:sz w:val="24"/>
                <w:szCs w:val="24"/>
              </w:rPr>
              <w:t>s.</w:t>
            </w:r>
          </w:p>
          <w:p w14:paraId="6AB110EF" w14:textId="77777777" w:rsidR="0048679D" w:rsidRDefault="0048679D">
            <w:pPr>
              <w:rPr>
                <w:rFonts w:ascii="Times New Roman" w:hAnsi="Times New Roman" w:cs="Times New Roman"/>
                <w:noProof/>
                <w:sz w:val="24"/>
                <w:szCs w:val="24"/>
              </w:rPr>
            </w:pPr>
          </w:p>
          <w:p w14:paraId="6012508D" w14:textId="77777777" w:rsidR="0048679D" w:rsidRDefault="0048679D">
            <w:pPr>
              <w:rPr>
                <w:rFonts w:ascii="Times New Roman" w:hAnsi="Times New Roman" w:cs="Times New Roman"/>
                <w:noProof/>
                <w:sz w:val="24"/>
                <w:szCs w:val="24"/>
              </w:rPr>
            </w:pPr>
            <w:r w:rsidRPr="0048679D">
              <w:rPr>
                <w:rFonts w:ascii="Times New Roman" w:hAnsi="Times New Roman" w:cs="Times New Roman"/>
                <w:noProof/>
                <w:sz w:val="24"/>
                <w:szCs w:val="24"/>
              </w:rPr>
              <w:t xml:space="preserve">To achieve this general objective, the initiative sets out four </w:t>
            </w:r>
            <w:r w:rsidRPr="00526669">
              <w:rPr>
                <w:rFonts w:ascii="Times New Roman" w:hAnsi="Times New Roman" w:cs="Times New Roman"/>
                <w:b/>
                <w:bCs/>
                <w:noProof/>
                <w:sz w:val="24"/>
                <w:szCs w:val="24"/>
              </w:rPr>
              <w:t>specific objectives:</w:t>
            </w:r>
          </w:p>
          <w:p w14:paraId="2BCD55C8" w14:textId="7721D581" w:rsidR="0048679D" w:rsidRDefault="00D2104A" w:rsidP="00526669">
            <w:pPr>
              <w:pStyle w:val="Bullet0"/>
              <w:rPr>
                <w:rFonts w:ascii="Times New Roman" w:hAnsi="Times New Roman" w:cs="Times New Roman"/>
                <w:noProof/>
                <w:sz w:val="24"/>
                <w:szCs w:val="24"/>
              </w:rPr>
            </w:pPr>
            <w:r w:rsidRPr="56CC4D68">
              <w:rPr>
                <w:rFonts w:ascii="Times New Roman" w:hAnsi="Times New Roman" w:cs="Times New Roman"/>
                <w:noProof/>
                <w:sz w:val="24"/>
                <w:szCs w:val="24"/>
              </w:rPr>
              <w:t>Making it easier to investigate and prosecute firearms</w:t>
            </w:r>
            <w:r w:rsidR="15BB3E80" w:rsidRPr="56CC4D68">
              <w:rPr>
                <w:rFonts w:ascii="Times New Roman" w:hAnsi="Times New Roman" w:cs="Times New Roman"/>
                <w:noProof/>
                <w:sz w:val="24"/>
                <w:szCs w:val="24"/>
              </w:rPr>
              <w:t>-related</w:t>
            </w:r>
            <w:r w:rsidRPr="56CC4D68">
              <w:rPr>
                <w:rFonts w:ascii="Times New Roman" w:hAnsi="Times New Roman" w:cs="Times New Roman"/>
                <w:noProof/>
                <w:sz w:val="24"/>
                <w:szCs w:val="24"/>
              </w:rPr>
              <w:t xml:space="preserve"> offences</w:t>
            </w:r>
          </w:p>
          <w:p w14:paraId="3E0F0A37" w14:textId="3B2B9AAD" w:rsidR="00D2104A" w:rsidRDefault="00D2104A" w:rsidP="00526669">
            <w:pPr>
              <w:pStyle w:val="Bullet0"/>
              <w:rPr>
                <w:rFonts w:ascii="Times New Roman" w:hAnsi="Times New Roman" w:cs="Times New Roman"/>
                <w:noProof/>
                <w:sz w:val="24"/>
                <w:szCs w:val="24"/>
              </w:rPr>
            </w:pPr>
            <w:r w:rsidRPr="56CC4D68">
              <w:rPr>
                <w:rFonts w:ascii="Times New Roman" w:hAnsi="Times New Roman" w:cs="Times New Roman"/>
                <w:noProof/>
                <w:sz w:val="24"/>
                <w:szCs w:val="24"/>
              </w:rPr>
              <w:t>Ensuring future proof enforcement of firearms</w:t>
            </w:r>
            <w:r w:rsidR="53C7E39B" w:rsidRPr="56CC4D68">
              <w:rPr>
                <w:rFonts w:ascii="Times New Roman" w:hAnsi="Times New Roman" w:cs="Times New Roman"/>
                <w:noProof/>
                <w:sz w:val="24"/>
                <w:szCs w:val="24"/>
              </w:rPr>
              <w:t>-</w:t>
            </w:r>
            <w:r w:rsidRPr="56CC4D68">
              <w:rPr>
                <w:rFonts w:ascii="Times New Roman" w:hAnsi="Times New Roman" w:cs="Times New Roman"/>
                <w:noProof/>
                <w:sz w:val="24"/>
                <w:szCs w:val="24"/>
              </w:rPr>
              <w:t>related offences</w:t>
            </w:r>
          </w:p>
          <w:p w14:paraId="1E6ED8DE" w14:textId="5BC498ED" w:rsidR="00D2104A" w:rsidRDefault="00D2104A" w:rsidP="00526669">
            <w:pPr>
              <w:pStyle w:val="Bullet0"/>
              <w:rPr>
                <w:rFonts w:ascii="Times New Roman" w:hAnsi="Times New Roman" w:cs="Times New Roman"/>
                <w:noProof/>
                <w:sz w:val="24"/>
                <w:szCs w:val="24"/>
              </w:rPr>
            </w:pPr>
            <w:r>
              <w:rPr>
                <w:rFonts w:ascii="Times New Roman" w:hAnsi="Times New Roman" w:cs="Times New Roman"/>
                <w:noProof/>
                <w:sz w:val="24"/>
                <w:szCs w:val="24"/>
              </w:rPr>
              <w:t>Ensure effective, dissuasive and proportionate penalty types and levels for firearms-related offences</w:t>
            </w:r>
          </w:p>
          <w:p w14:paraId="66341021" w14:textId="1DD150F2" w:rsidR="00D2104A" w:rsidRPr="00950D92" w:rsidRDefault="00D2104A" w:rsidP="00526669">
            <w:pPr>
              <w:pStyle w:val="Bullet0"/>
              <w:rPr>
                <w:rFonts w:ascii="Times New Roman" w:hAnsi="Times New Roman" w:cs="Times New Roman"/>
                <w:noProof/>
                <w:sz w:val="24"/>
                <w:szCs w:val="24"/>
              </w:rPr>
            </w:pPr>
            <w:r>
              <w:rPr>
                <w:rFonts w:ascii="Times New Roman" w:hAnsi="Times New Roman" w:cs="Times New Roman"/>
                <w:noProof/>
                <w:sz w:val="24"/>
                <w:szCs w:val="24"/>
              </w:rPr>
              <w:t>Improve law enforcement and judicial cooperation and harmonised data collection on firearms-related offences</w:t>
            </w:r>
          </w:p>
        </w:tc>
      </w:tr>
      <w:tr w:rsidR="00AC2B0F" w14:paraId="6261AB9B" w14:textId="77777777" w:rsidTr="56CC4D68">
        <w:tc>
          <w:tcPr>
            <w:tcW w:w="9288" w:type="dxa"/>
            <w:shd w:val="clear" w:color="auto" w:fill="F2F2F2" w:themeFill="background1" w:themeFillShade="F2"/>
          </w:tcPr>
          <w:p w14:paraId="34FCD41A" w14:textId="10D1C628" w:rsidR="00AC2B0F" w:rsidRPr="00950D92" w:rsidRDefault="00AC2B0F"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 xml:space="preserve">What is the value added of action at the EU level? </w:t>
            </w:r>
          </w:p>
        </w:tc>
      </w:tr>
      <w:tr w:rsidR="00AC2B0F" w14:paraId="48E00DB5" w14:textId="77777777" w:rsidTr="56CC4D68">
        <w:tc>
          <w:tcPr>
            <w:tcW w:w="9288" w:type="dxa"/>
          </w:tcPr>
          <w:p w14:paraId="763A07AD" w14:textId="0B8B16BC" w:rsidR="00AA1F5D" w:rsidRDefault="00AA1F5D" w:rsidP="00AA1F5D">
            <w:pPr>
              <w:pStyle w:val="Text2"/>
              <w:ind w:left="0"/>
              <w:rPr>
                <w:noProof/>
              </w:rPr>
            </w:pPr>
            <w:r>
              <w:rPr>
                <w:noProof/>
              </w:rPr>
              <w:t>Action at Union</w:t>
            </w:r>
            <w:r w:rsidR="5AC4A3C4">
              <w:rPr>
                <w:noProof/>
              </w:rPr>
              <w:t xml:space="preserve"> level</w:t>
            </w:r>
            <w:r>
              <w:rPr>
                <w:noProof/>
              </w:rPr>
              <w:t xml:space="preserve"> will provide for clear added value on countering firearms-related crimes, which typically have transnational dimensions, compared to what Member States can achieve on their own. By harmonising legal definitions, approximating penalty levels, and providing tools and obligations for cross-border cooperation among Member States, the action at Union level will create a </w:t>
            </w:r>
            <w:r w:rsidR="00C850FB">
              <w:rPr>
                <w:noProof/>
              </w:rPr>
              <w:t>more harmonised framework</w:t>
            </w:r>
            <w:r>
              <w:rPr>
                <w:noProof/>
              </w:rPr>
              <w:t xml:space="preserve"> with </w:t>
            </w:r>
            <w:r w:rsidR="00441772">
              <w:rPr>
                <w:noProof/>
              </w:rPr>
              <w:t>a minimum degree of harmonised</w:t>
            </w:r>
            <w:r>
              <w:rPr>
                <w:noProof/>
              </w:rPr>
              <w:t xml:space="preserve"> protection from firearms-related offences. It will facilitate cross-border cooperation and improve investigations and prosecutions. </w:t>
            </w:r>
            <w:r w:rsidR="003A1742">
              <w:rPr>
                <w:noProof/>
              </w:rPr>
              <w:t xml:space="preserve">Additionally, it will ensure a future proof enforcement by including new technologies. </w:t>
            </w:r>
          </w:p>
          <w:p w14:paraId="03FE2BB9" w14:textId="76EF3CB5" w:rsidR="00AC2B0F" w:rsidRPr="00950D92" w:rsidRDefault="00AA1F5D" w:rsidP="0048679D">
            <w:pPr>
              <w:pStyle w:val="Text2"/>
              <w:spacing w:after="0"/>
              <w:ind w:left="0"/>
              <w:rPr>
                <w:noProof/>
              </w:rPr>
            </w:pPr>
            <w:r>
              <w:rPr>
                <w:noProof/>
              </w:rPr>
              <w:t>Action at Union</w:t>
            </w:r>
            <w:r w:rsidR="76E413F0">
              <w:rPr>
                <w:noProof/>
              </w:rPr>
              <w:t xml:space="preserve"> level</w:t>
            </w:r>
            <w:r>
              <w:rPr>
                <w:noProof/>
              </w:rPr>
              <w:t xml:space="preserve"> will also </w:t>
            </w:r>
            <w:r w:rsidR="0048679D">
              <w:rPr>
                <w:noProof/>
              </w:rPr>
              <w:t xml:space="preserve">benefit other EU policy objectives as firearms-related crimes are often related to other types of crimes such as </w:t>
            </w:r>
            <w:r>
              <w:rPr>
                <w:noProof/>
              </w:rPr>
              <w:t>money laundering, terrorism, drugs trafficking, violent crimes, counterfeiting or other forms of organised crime against which the EU has adopted a range of legislation in recent years. A more effective legislation would contribute to effective criminal law enforcement strategies</w:t>
            </w:r>
            <w:r w:rsidR="0048679D">
              <w:rPr>
                <w:noProof/>
              </w:rPr>
              <w:t xml:space="preserve"> and overall improve the security of citizens of the European Union. </w:t>
            </w:r>
          </w:p>
        </w:tc>
      </w:tr>
      <w:tr w:rsidR="00AC2B0F" w14:paraId="79F7A37D" w14:textId="77777777" w:rsidTr="56CC4D68">
        <w:tc>
          <w:tcPr>
            <w:tcW w:w="9288" w:type="dxa"/>
            <w:shd w:val="clear" w:color="auto" w:fill="D9D9D9" w:themeFill="background1" w:themeFillShade="D9"/>
          </w:tcPr>
          <w:p w14:paraId="3A5C1753" w14:textId="349570AC" w:rsidR="00AC2B0F" w:rsidRPr="00950D92" w:rsidRDefault="00AC2B0F" w:rsidP="00950D92">
            <w:pPr>
              <w:pStyle w:val="ListParagraph"/>
              <w:numPr>
                <w:ilvl w:val="0"/>
                <w:numId w:val="1"/>
              </w:num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Solutions</w:t>
            </w:r>
          </w:p>
        </w:tc>
      </w:tr>
      <w:tr w:rsidR="00AC2B0F" w14:paraId="14853326" w14:textId="77777777" w:rsidTr="56CC4D68">
        <w:tc>
          <w:tcPr>
            <w:tcW w:w="9288" w:type="dxa"/>
            <w:shd w:val="clear" w:color="auto" w:fill="F2F2F2" w:themeFill="background1" w:themeFillShade="F2"/>
          </w:tcPr>
          <w:p w14:paraId="426E176B" w14:textId="1E4B1A94" w:rsidR="00AC2B0F" w:rsidRPr="00950D92" w:rsidRDefault="00AC2B0F"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 xml:space="preserve">What legislative and non-legislative policy options have been considered? Is there a preferred choice or not? Why? </w:t>
            </w:r>
          </w:p>
        </w:tc>
      </w:tr>
      <w:tr w:rsidR="00AC2B0F" w14:paraId="3376EFA1" w14:textId="77777777" w:rsidTr="56CC4D68">
        <w:tc>
          <w:tcPr>
            <w:tcW w:w="9288" w:type="dxa"/>
          </w:tcPr>
          <w:p w14:paraId="7E8C6039" w14:textId="341B2EA8" w:rsidR="00D8619D" w:rsidRDefault="00D8619D" w:rsidP="00950AFD">
            <w:pPr>
              <w:jc w:val="both"/>
              <w:rPr>
                <w:rFonts w:ascii="Times New Roman" w:hAnsi="Times New Roman" w:cs="Times New Roman"/>
                <w:noProof/>
                <w:sz w:val="24"/>
                <w:szCs w:val="24"/>
              </w:rPr>
            </w:pPr>
            <w:r w:rsidRPr="00D8619D">
              <w:rPr>
                <w:rFonts w:ascii="Times New Roman" w:hAnsi="Times New Roman" w:cs="Times New Roman"/>
                <w:noProof/>
                <w:sz w:val="24"/>
                <w:szCs w:val="24"/>
              </w:rPr>
              <w:t xml:space="preserve">The Impact Assessment evaluates </w:t>
            </w:r>
            <w:r w:rsidR="00442588">
              <w:rPr>
                <w:rFonts w:ascii="Times New Roman" w:hAnsi="Times New Roman" w:cs="Times New Roman"/>
                <w:noProof/>
                <w:sz w:val="24"/>
                <w:szCs w:val="24"/>
              </w:rPr>
              <w:t>four</w:t>
            </w:r>
            <w:r w:rsidRPr="00D8619D">
              <w:rPr>
                <w:rFonts w:ascii="Times New Roman" w:hAnsi="Times New Roman" w:cs="Times New Roman"/>
                <w:noProof/>
                <w:sz w:val="24"/>
                <w:szCs w:val="24"/>
              </w:rPr>
              <w:t xml:space="preserve"> policy options</w:t>
            </w:r>
            <w:r w:rsidR="00AF4FAD">
              <w:rPr>
                <w:rFonts w:ascii="Times New Roman" w:hAnsi="Times New Roman" w:cs="Times New Roman"/>
                <w:noProof/>
                <w:sz w:val="24"/>
                <w:szCs w:val="24"/>
              </w:rPr>
              <w:t>:</w:t>
            </w:r>
          </w:p>
          <w:p w14:paraId="7ED1DC4B" w14:textId="2448D23F" w:rsidR="00950AFD" w:rsidRPr="00F41BBB" w:rsidRDefault="00D8619D" w:rsidP="00AF4FAD">
            <w:pPr>
              <w:pStyle w:val="Bullet0"/>
              <w:jc w:val="both"/>
              <w:rPr>
                <w:rFonts w:ascii="Times New Roman" w:hAnsi="Times New Roman" w:cs="Times New Roman"/>
                <w:noProof/>
                <w:sz w:val="24"/>
                <w:szCs w:val="24"/>
              </w:rPr>
            </w:pPr>
            <w:r w:rsidRPr="00950AFD">
              <w:rPr>
                <w:rFonts w:ascii="Times New Roman" w:hAnsi="Times New Roman" w:cs="Times New Roman"/>
                <w:b/>
                <w:bCs/>
                <w:noProof/>
                <w:sz w:val="24"/>
                <w:szCs w:val="24"/>
              </w:rPr>
              <w:t>Option 1</w:t>
            </w:r>
            <w:r w:rsidRPr="00950AFD">
              <w:rPr>
                <w:rFonts w:ascii="Times New Roman" w:hAnsi="Times New Roman" w:cs="Times New Roman"/>
                <w:noProof/>
                <w:sz w:val="24"/>
                <w:szCs w:val="24"/>
              </w:rPr>
              <w:t xml:space="preserve"> consists of a </w:t>
            </w:r>
            <w:r w:rsidRPr="00950AFD">
              <w:rPr>
                <w:rFonts w:ascii="Times New Roman" w:hAnsi="Times New Roman" w:cs="Times New Roman"/>
                <w:b/>
                <w:bCs/>
                <w:noProof/>
                <w:sz w:val="24"/>
                <w:szCs w:val="24"/>
              </w:rPr>
              <w:t xml:space="preserve">set of non-legislative measures </w:t>
            </w:r>
            <w:r w:rsidRPr="00950AFD">
              <w:rPr>
                <w:rFonts w:ascii="Times New Roman" w:hAnsi="Times New Roman" w:cs="Times New Roman"/>
                <w:noProof/>
                <w:sz w:val="24"/>
                <w:szCs w:val="24"/>
              </w:rPr>
              <w:t xml:space="preserve">aiming at </w:t>
            </w:r>
            <w:r w:rsidR="004B3BB7" w:rsidRPr="00950AFD">
              <w:rPr>
                <w:rFonts w:ascii="Times New Roman" w:hAnsi="Times New Roman" w:cs="Times New Roman"/>
                <w:noProof/>
                <w:sz w:val="24"/>
                <w:szCs w:val="24"/>
              </w:rPr>
              <w:t xml:space="preserve">clarifying the existing legal framework and enforcing the application of rules by Member States. The </w:t>
            </w:r>
            <w:r w:rsidR="004B3BB7" w:rsidRPr="00F41BBB">
              <w:rPr>
                <w:rFonts w:ascii="Times New Roman" w:hAnsi="Times New Roman" w:cs="Times New Roman"/>
                <w:noProof/>
                <w:sz w:val="24"/>
                <w:szCs w:val="24"/>
              </w:rPr>
              <w:t xml:space="preserve">measures also aim at supporting cross-border cooperation between Member States, and with EU agencies. </w:t>
            </w:r>
            <w:r w:rsidR="00950AFD" w:rsidRPr="00F41BBB">
              <w:rPr>
                <w:rFonts w:ascii="Times New Roman" w:hAnsi="Times New Roman" w:cs="Times New Roman"/>
                <w:noProof/>
                <w:sz w:val="24"/>
                <w:szCs w:val="24"/>
              </w:rPr>
              <w:t xml:space="preserve">They </w:t>
            </w:r>
            <w:r w:rsidR="00733432">
              <w:rPr>
                <w:rFonts w:ascii="Times New Roman" w:hAnsi="Times New Roman" w:cs="Times New Roman"/>
                <w:noProof/>
                <w:sz w:val="24"/>
                <w:szCs w:val="24"/>
              </w:rPr>
              <w:t>focus on recommendations</w:t>
            </w:r>
            <w:r w:rsidR="00950AFD" w:rsidRPr="00F41BBB">
              <w:rPr>
                <w:rFonts w:ascii="Times New Roman" w:hAnsi="Times New Roman" w:cs="Times New Roman"/>
                <w:noProof/>
                <w:sz w:val="24"/>
                <w:szCs w:val="24"/>
              </w:rPr>
              <w:t xml:space="preserve"> to put a greater focus on new technologies</w:t>
            </w:r>
            <w:r w:rsidR="00633AEF" w:rsidRPr="00F41BBB">
              <w:rPr>
                <w:rFonts w:ascii="Times New Roman" w:hAnsi="Times New Roman" w:cs="Times New Roman"/>
                <w:noProof/>
                <w:sz w:val="24"/>
                <w:szCs w:val="24"/>
              </w:rPr>
              <w:t>,</w:t>
            </w:r>
            <w:r w:rsidR="00950AFD" w:rsidRPr="00F41BBB">
              <w:rPr>
                <w:rFonts w:ascii="Times New Roman" w:hAnsi="Times New Roman" w:cs="Times New Roman"/>
                <w:noProof/>
                <w:sz w:val="24"/>
                <w:szCs w:val="24"/>
              </w:rPr>
              <w:t xml:space="preserve"> </w:t>
            </w:r>
            <w:r w:rsidR="00633AEF" w:rsidRPr="00F41BBB">
              <w:rPr>
                <w:rFonts w:ascii="Times New Roman" w:hAnsi="Times New Roman" w:cs="Times New Roman"/>
                <w:noProof/>
                <w:sz w:val="24"/>
                <w:szCs w:val="24"/>
              </w:rPr>
              <w:t>such as 3D printing,</w:t>
            </w:r>
            <w:r w:rsidR="00163A23" w:rsidRPr="00F41BBB">
              <w:rPr>
                <w:rFonts w:ascii="Times New Roman" w:hAnsi="Times New Roman" w:cs="Times New Roman"/>
                <w:noProof/>
                <w:sz w:val="24"/>
                <w:szCs w:val="24"/>
              </w:rPr>
              <w:t xml:space="preserve"> </w:t>
            </w:r>
            <w:r w:rsidR="00633AEF" w:rsidRPr="00F41BBB">
              <w:rPr>
                <w:rFonts w:ascii="Times New Roman" w:hAnsi="Times New Roman" w:cs="Times New Roman"/>
                <w:noProof/>
                <w:sz w:val="24"/>
                <w:szCs w:val="24"/>
              </w:rPr>
              <w:t>and to implement a minimum dataset for seizures of firearms</w:t>
            </w:r>
            <w:r w:rsidR="00AF4FAD">
              <w:rPr>
                <w:rFonts w:ascii="Times New Roman" w:hAnsi="Times New Roman" w:cs="Times New Roman"/>
                <w:noProof/>
                <w:sz w:val="24"/>
                <w:szCs w:val="24"/>
              </w:rPr>
              <w:t xml:space="preserve"> among Member States</w:t>
            </w:r>
            <w:r w:rsidR="00950AFD" w:rsidRPr="00F41BBB">
              <w:rPr>
                <w:rFonts w:ascii="Times New Roman" w:hAnsi="Times New Roman" w:cs="Times New Roman"/>
                <w:noProof/>
                <w:sz w:val="24"/>
                <w:szCs w:val="24"/>
              </w:rPr>
              <w:t>.</w:t>
            </w:r>
          </w:p>
          <w:p w14:paraId="6D37CA56" w14:textId="12D9C1AE" w:rsidR="000E19F4" w:rsidRDefault="004B3BB7" w:rsidP="00AF4FAD">
            <w:pPr>
              <w:pStyle w:val="Bullet0"/>
              <w:jc w:val="both"/>
              <w:rPr>
                <w:rFonts w:ascii="Times New Roman" w:hAnsi="Times New Roman" w:cs="Times New Roman"/>
                <w:noProof/>
                <w:sz w:val="24"/>
                <w:szCs w:val="24"/>
              </w:rPr>
            </w:pPr>
            <w:r w:rsidRPr="56CC4D68">
              <w:rPr>
                <w:rFonts w:ascii="Times New Roman" w:hAnsi="Times New Roman" w:cs="Times New Roman"/>
                <w:b/>
                <w:bCs/>
                <w:noProof/>
                <w:sz w:val="24"/>
                <w:szCs w:val="24"/>
              </w:rPr>
              <w:t>Option 2</w:t>
            </w:r>
            <w:r w:rsidRPr="56CC4D68">
              <w:rPr>
                <w:rFonts w:ascii="Times New Roman" w:hAnsi="Times New Roman" w:cs="Times New Roman"/>
                <w:noProof/>
                <w:sz w:val="24"/>
                <w:szCs w:val="24"/>
              </w:rPr>
              <w:t xml:space="preserve"> foresees </w:t>
            </w:r>
            <w:r w:rsidR="00D8619D" w:rsidRPr="56CC4D68">
              <w:rPr>
                <w:rFonts w:ascii="Times New Roman" w:hAnsi="Times New Roman" w:cs="Times New Roman"/>
                <w:b/>
                <w:bCs/>
                <w:noProof/>
                <w:sz w:val="24"/>
                <w:szCs w:val="24"/>
              </w:rPr>
              <w:t>legislativ</w:t>
            </w:r>
            <w:r w:rsidRPr="56CC4D68">
              <w:rPr>
                <w:rFonts w:ascii="Times New Roman" w:hAnsi="Times New Roman" w:cs="Times New Roman"/>
                <w:b/>
                <w:bCs/>
                <w:noProof/>
                <w:sz w:val="24"/>
                <w:szCs w:val="24"/>
              </w:rPr>
              <w:t>e action</w:t>
            </w:r>
            <w:r w:rsidR="007C328C" w:rsidRPr="56CC4D68">
              <w:rPr>
                <w:rFonts w:ascii="Times New Roman" w:hAnsi="Times New Roman" w:cs="Times New Roman"/>
                <w:noProof/>
                <w:sz w:val="24"/>
                <w:szCs w:val="24"/>
              </w:rPr>
              <w:t xml:space="preserve"> to harmonise the criminalisation of </w:t>
            </w:r>
            <w:r w:rsidR="00D8619D" w:rsidRPr="56CC4D68">
              <w:rPr>
                <w:rFonts w:ascii="Times New Roman" w:hAnsi="Times New Roman" w:cs="Times New Roman"/>
                <w:b/>
                <w:bCs/>
                <w:noProof/>
                <w:sz w:val="24"/>
                <w:szCs w:val="24"/>
              </w:rPr>
              <w:t>the core firearms offences</w:t>
            </w:r>
            <w:r w:rsidR="00543C55" w:rsidRPr="56CC4D68">
              <w:rPr>
                <w:rFonts w:ascii="Times New Roman" w:hAnsi="Times New Roman" w:cs="Times New Roman"/>
                <w:b/>
                <w:bCs/>
                <w:noProof/>
                <w:sz w:val="24"/>
                <w:szCs w:val="24"/>
              </w:rPr>
              <w:t xml:space="preserve"> (</w:t>
            </w:r>
            <w:r w:rsidR="00543C55" w:rsidRPr="56CC4D68">
              <w:rPr>
                <w:rFonts w:ascii="Times New Roman" w:hAnsi="Times New Roman" w:cs="Times New Roman"/>
                <w:noProof/>
                <w:sz w:val="24"/>
                <w:szCs w:val="24"/>
              </w:rPr>
              <w:t>illicit trafficking, illicit manufacturing, illicit modification of markings and illicit possession of firearms)</w:t>
            </w:r>
            <w:r w:rsidR="007C328C" w:rsidRPr="56CC4D68">
              <w:rPr>
                <w:rFonts w:ascii="Times New Roman" w:hAnsi="Times New Roman" w:cs="Times New Roman"/>
                <w:b/>
                <w:bCs/>
                <w:noProof/>
                <w:sz w:val="24"/>
                <w:szCs w:val="24"/>
              </w:rPr>
              <w:t xml:space="preserve">, </w:t>
            </w:r>
            <w:r w:rsidR="007C328C" w:rsidRPr="56CC4D68">
              <w:rPr>
                <w:rFonts w:ascii="Times New Roman" w:hAnsi="Times New Roman" w:cs="Times New Roman"/>
                <w:noProof/>
                <w:sz w:val="24"/>
                <w:szCs w:val="24"/>
              </w:rPr>
              <w:t>by harmonising definitions and establishing minimum levels of maximum penalties.</w:t>
            </w:r>
            <w:r w:rsidR="00BC43E4" w:rsidRPr="56CC4D68">
              <w:rPr>
                <w:rFonts w:ascii="Times New Roman" w:hAnsi="Times New Roman" w:cs="Times New Roman"/>
                <w:noProof/>
                <w:sz w:val="24"/>
                <w:szCs w:val="24"/>
              </w:rPr>
              <w:t xml:space="preserve"> The aim of the legislation is to </w:t>
            </w:r>
            <w:r w:rsidR="000E19F4" w:rsidRPr="56CC4D68">
              <w:rPr>
                <w:rFonts w:ascii="Times New Roman" w:hAnsi="Times New Roman" w:cs="Times New Roman"/>
                <w:noProof/>
                <w:sz w:val="24"/>
                <w:szCs w:val="24"/>
              </w:rPr>
              <w:t>improv</w:t>
            </w:r>
            <w:r w:rsidR="00BC43E4" w:rsidRPr="56CC4D68">
              <w:rPr>
                <w:rFonts w:ascii="Times New Roman" w:hAnsi="Times New Roman" w:cs="Times New Roman"/>
                <w:noProof/>
                <w:sz w:val="24"/>
                <w:szCs w:val="24"/>
              </w:rPr>
              <w:t>e</w:t>
            </w:r>
            <w:r w:rsidR="000E19F4" w:rsidRPr="56CC4D68">
              <w:rPr>
                <w:rFonts w:ascii="Times New Roman" w:hAnsi="Times New Roman" w:cs="Times New Roman"/>
                <w:noProof/>
                <w:sz w:val="24"/>
                <w:szCs w:val="24"/>
              </w:rPr>
              <w:t xml:space="preserve"> </w:t>
            </w:r>
            <w:r w:rsidR="00BC43E4" w:rsidRPr="56CC4D68">
              <w:rPr>
                <w:rFonts w:ascii="Times New Roman" w:hAnsi="Times New Roman" w:cs="Times New Roman"/>
                <w:noProof/>
                <w:sz w:val="24"/>
                <w:szCs w:val="24"/>
              </w:rPr>
              <w:t>investigation, prosecution and conviction of firearms-related offences</w:t>
            </w:r>
            <w:r w:rsidR="00B552BA" w:rsidRPr="56CC4D68">
              <w:rPr>
                <w:rFonts w:ascii="Times New Roman" w:hAnsi="Times New Roman" w:cs="Times New Roman"/>
                <w:noProof/>
                <w:sz w:val="24"/>
                <w:szCs w:val="24"/>
              </w:rPr>
              <w:t>. The harmonised framework will facilitate cross-border cooperation</w:t>
            </w:r>
            <w:r w:rsidR="00BC43E4" w:rsidRPr="56CC4D68">
              <w:rPr>
                <w:rFonts w:ascii="Times New Roman" w:hAnsi="Times New Roman" w:cs="Times New Roman"/>
                <w:noProof/>
                <w:sz w:val="24"/>
                <w:szCs w:val="24"/>
              </w:rPr>
              <w:t xml:space="preserve">. </w:t>
            </w:r>
            <w:r w:rsidR="007C328C" w:rsidRPr="56CC4D68">
              <w:rPr>
                <w:rFonts w:ascii="Times New Roman" w:hAnsi="Times New Roman" w:cs="Times New Roman"/>
                <w:noProof/>
                <w:sz w:val="24"/>
                <w:szCs w:val="24"/>
              </w:rPr>
              <w:t>The option also foresees a legislative focus on new technologies</w:t>
            </w:r>
            <w:r w:rsidR="00633AEF" w:rsidRPr="56CC4D68">
              <w:rPr>
                <w:rFonts w:ascii="Times New Roman" w:hAnsi="Times New Roman" w:cs="Times New Roman"/>
                <w:noProof/>
                <w:sz w:val="24"/>
                <w:szCs w:val="24"/>
              </w:rPr>
              <w:t xml:space="preserve"> </w:t>
            </w:r>
            <w:r w:rsidR="007C328C" w:rsidRPr="56CC4D68">
              <w:rPr>
                <w:rFonts w:ascii="Times New Roman" w:hAnsi="Times New Roman" w:cs="Times New Roman"/>
                <w:noProof/>
                <w:sz w:val="24"/>
                <w:szCs w:val="24"/>
              </w:rPr>
              <w:t xml:space="preserve">to allow law enforcement to </w:t>
            </w:r>
            <w:r w:rsidR="007C328C" w:rsidRPr="56CC4D68">
              <w:rPr>
                <w:rFonts w:ascii="Times New Roman" w:eastAsia="Calibri" w:hAnsi="Times New Roman" w:cs="Times New Roman"/>
                <w:noProof/>
                <w:sz w:val="24"/>
                <w:szCs w:val="24"/>
              </w:rPr>
              <w:t xml:space="preserve">proactively address the threat, instead of only </w:t>
            </w:r>
            <w:r w:rsidR="00B552BA" w:rsidRPr="56CC4D68">
              <w:rPr>
                <w:rFonts w:ascii="Times New Roman" w:eastAsia="Calibri" w:hAnsi="Times New Roman" w:cs="Times New Roman"/>
                <w:noProof/>
                <w:sz w:val="24"/>
                <w:szCs w:val="24"/>
              </w:rPr>
              <w:t>reactively.</w:t>
            </w:r>
            <w:r w:rsidR="00950AFD" w:rsidRPr="56CC4D68">
              <w:rPr>
                <w:rFonts w:ascii="Times New Roman" w:eastAsia="Calibri" w:hAnsi="Times New Roman" w:cs="Times New Roman"/>
                <w:noProof/>
                <w:sz w:val="24"/>
                <w:szCs w:val="24"/>
              </w:rPr>
              <w:t xml:space="preserve"> In addition, t</w:t>
            </w:r>
            <w:r w:rsidR="000E19F4" w:rsidRPr="56CC4D68">
              <w:rPr>
                <w:rFonts w:ascii="Times New Roman" w:hAnsi="Times New Roman" w:cs="Times New Roman"/>
                <w:noProof/>
                <w:sz w:val="24"/>
                <w:szCs w:val="24"/>
              </w:rPr>
              <w:t xml:space="preserve">he legislative </w:t>
            </w:r>
            <w:r w:rsidR="00950AFD" w:rsidRPr="56CC4D68">
              <w:rPr>
                <w:rFonts w:ascii="Times New Roman" w:hAnsi="Times New Roman" w:cs="Times New Roman"/>
                <w:noProof/>
                <w:sz w:val="24"/>
                <w:szCs w:val="24"/>
              </w:rPr>
              <w:t>action</w:t>
            </w:r>
            <w:r w:rsidR="000E19F4" w:rsidRPr="56CC4D68">
              <w:rPr>
                <w:rFonts w:ascii="Times New Roman" w:hAnsi="Times New Roman" w:cs="Times New Roman"/>
                <w:noProof/>
                <w:sz w:val="24"/>
                <w:szCs w:val="24"/>
              </w:rPr>
              <w:t xml:space="preserve"> include</w:t>
            </w:r>
            <w:r w:rsidR="00950AFD" w:rsidRPr="56CC4D68">
              <w:rPr>
                <w:rFonts w:ascii="Times New Roman" w:hAnsi="Times New Roman" w:cs="Times New Roman"/>
                <w:noProof/>
                <w:sz w:val="24"/>
                <w:szCs w:val="24"/>
              </w:rPr>
              <w:t>s</w:t>
            </w:r>
            <w:r w:rsidR="000E19F4" w:rsidRPr="56CC4D68">
              <w:rPr>
                <w:rFonts w:ascii="Times New Roman" w:hAnsi="Times New Roman" w:cs="Times New Roman"/>
                <w:noProof/>
                <w:sz w:val="24"/>
                <w:szCs w:val="24"/>
              </w:rPr>
              <w:t xml:space="preserve"> requirements for establishing a harmonised minimum dataset for seizures of firearms</w:t>
            </w:r>
            <w:r w:rsidR="00A80B92" w:rsidRPr="56CC4D68">
              <w:rPr>
                <w:rFonts w:ascii="Times New Roman" w:hAnsi="Times New Roman" w:cs="Times New Roman"/>
                <w:noProof/>
                <w:sz w:val="24"/>
                <w:szCs w:val="24"/>
              </w:rPr>
              <w:t xml:space="preserve"> and send the seizure data to the European Firearms Hub</w:t>
            </w:r>
            <w:r w:rsidR="000E19F4" w:rsidRPr="56CC4D68">
              <w:rPr>
                <w:rFonts w:ascii="Times New Roman" w:hAnsi="Times New Roman" w:cs="Times New Roman"/>
                <w:noProof/>
                <w:sz w:val="24"/>
                <w:szCs w:val="24"/>
              </w:rPr>
              <w:t>.</w:t>
            </w:r>
            <w:r w:rsidR="00950AFD" w:rsidRPr="56CC4D68">
              <w:rPr>
                <w:rFonts w:ascii="Times New Roman" w:hAnsi="Times New Roman" w:cs="Times New Roman"/>
                <w:noProof/>
                <w:sz w:val="24"/>
                <w:szCs w:val="24"/>
              </w:rPr>
              <w:t xml:space="preserve"> </w:t>
            </w:r>
            <w:r w:rsidR="00441772" w:rsidRPr="56CC4D68">
              <w:rPr>
                <w:rFonts w:ascii="Times New Roman" w:hAnsi="Times New Roman" w:cs="Times New Roman"/>
                <w:noProof/>
                <w:sz w:val="24"/>
                <w:szCs w:val="24"/>
              </w:rPr>
              <w:t>It also foresees an obligation</w:t>
            </w:r>
            <w:r w:rsidR="00441772" w:rsidRPr="56CC4D68">
              <w:rPr>
                <w:rFonts w:ascii="Times New Roman" w:hAnsi="Times New Roman" w:cs="Times New Roman"/>
                <w:b/>
                <w:bCs/>
                <w:noProof/>
                <w:sz w:val="24"/>
                <w:szCs w:val="24"/>
              </w:rPr>
              <w:t xml:space="preserve"> </w:t>
            </w:r>
            <w:r w:rsidR="00441772" w:rsidRPr="56CC4D68">
              <w:rPr>
                <w:rFonts w:ascii="Times New Roman" w:hAnsi="Times New Roman" w:cs="Times New Roman"/>
                <w:noProof/>
                <w:sz w:val="24"/>
                <w:szCs w:val="24"/>
              </w:rPr>
              <w:t xml:space="preserve">for Member States to collect and report data on firearms trafficking to the Commission 5 years after the implementation of the Directive, as part of the evaluation. </w:t>
            </w:r>
            <w:r w:rsidR="00950AFD" w:rsidRPr="56CC4D68">
              <w:rPr>
                <w:rFonts w:ascii="Times New Roman" w:hAnsi="Times New Roman" w:cs="Times New Roman"/>
                <w:noProof/>
                <w:sz w:val="24"/>
                <w:szCs w:val="24"/>
              </w:rPr>
              <w:t xml:space="preserve">Lastly, the </w:t>
            </w:r>
            <w:r w:rsidR="000E19F4" w:rsidRPr="56CC4D68">
              <w:rPr>
                <w:rFonts w:ascii="Times New Roman" w:hAnsi="Times New Roman" w:cs="Times New Roman"/>
                <w:noProof/>
                <w:sz w:val="24"/>
                <w:szCs w:val="24"/>
              </w:rPr>
              <w:t xml:space="preserve">legislative </w:t>
            </w:r>
            <w:r w:rsidR="00950AFD" w:rsidRPr="56CC4D68">
              <w:rPr>
                <w:rFonts w:ascii="Times New Roman" w:hAnsi="Times New Roman" w:cs="Times New Roman"/>
                <w:noProof/>
                <w:sz w:val="24"/>
                <w:szCs w:val="24"/>
              </w:rPr>
              <w:t>action</w:t>
            </w:r>
            <w:r w:rsidR="000E19F4" w:rsidRPr="56CC4D68">
              <w:rPr>
                <w:rFonts w:ascii="Times New Roman" w:hAnsi="Times New Roman" w:cs="Times New Roman"/>
                <w:noProof/>
                <w:sz w:val="24"/>
                <w:szCs w:val="24"/>
              </w:rPr>
              <w:t xml:space="preserve"> </w:t>
            </w:r>
            <w:r w:rsidR="00950AFD" w:rsidRPr="56CC4D68">
              <w:rPr>
                <w:rFonts w:ascii="Times New Roman" w:hAnsi="Times New Roman" w:cs="Times New Roman"/>
                <w:noProof/>
                <w:sz w:val="24"/>
                <w:szCs w:val="24"/>
              </w:rPr>
              <w:t>includes</w:t>
            </w:r>
            <w:r w:rsidR="000E19F4" w:rsidRPr="56CC4D68">
              <w:rPr>
                <w:rFonts w:ascii="Times New Roman" w:hAnsi="Times New Roman" w:cs="Times New Roman"/>
                <w:noProof/>
                <w:sz w:val="24"/>
                <w:szCs w:val="24"/>
              </w:rPr>
              <w:t xml:space="preserve"> a dedicated measure on the requirement for Member States to establish a National Firearms Focal Point</w:t>
            </w:r>
            <w:r w:rsidR="00950AFD" w:rsidRPr="56CC4D68">
              <w:rPr>
                <w:rFonts w:ascii="Times New Roman" w:hAnsi="Times New Roman" w:cs="Times New Roman"/>
                <w:noProof/>
                <w:sz w:val="24"/>
                <w:szCs w:val="24"/>
              </w:rPr>
              <w:t xml:space="preserve">, to further improve cross-border cooperation. </w:t>
            </w:r>
          </w:p>
          <w:p w14:paraId="2061A97C" w14:textId="3DB8E3C3" w:rsidR="00733432" w:rsidRPr="00950AFD" w:rsidRDefault="00733432" w:rsidP="00AF4FAD">
            <w:pPr>
              <w:pStyle w:val="Bullet0"/>
              <w:jc w:val="both"/>
              <w:rPr>
                <w:rFonts w:ascii="Times New Roman" w:hAnsi="Times New Roman" w:cs="Times New Roman"/>
                <w:noProof/>
                <w:sz w:val="24"/>
                <w:szCs w:val="24"/>
              </w:rPr>
            </w:pPr>
            <w:r>
              <w:rPr>
                <w:rFonts w:ascii="Times New Roman" w:hAnsi="Times New Roman" w:cs="Times New Roman"/>
                <w:b/>
                <w:bCs/>
                <w:noProof/>
                <w:sz w:val="24"/>
                <w:szCs w:val="24"/>
              </w:rPr>
              <w:t xml:space="preserve">Option 3 </w:t>
            </w:r>
            <w:r>
              <w:rPr>
                <w:rFonts w:ascii="Times New Roman" w:hAnsi="Times New Roman" w:cs="Times New Roman"/>
                <w:noProof/>
                <w:sz w:val="24"/>
                <w:szCs w:val="24"/>
              </w:rPr>
              <w:t xml:space="preserve">foresees a </w:t>
            </w:r>
            <w:r w:rsidRPr="00733432">
              <w:rPr>
                <w:rFonts w:ascii="Times New Roman" w:hAnsi="Times New Roman" w:cs="Times New Roman"/>
                <w:b/>
                <w:bCs/>
                <w:noProof/>
                <w:sz w:val="24"/>
                <w:szCs w:val="24"/>
              </w:rPr>
              <w:t>combination of legislative actions and non-legislative measures</w:t>
            </w:r>
            <w:r>
              <w:rPr>
                <w:rFonts w:ascii="Times New Roman" w:hAnsi="Times New Roman" w:cs="Times New Roman"/>
                <w:noProof/>
                <w:sz w:val="24"/>
                <w:szCs w:val="24"/>
              </w:rPr>
              <w:t>. In essence it would be a copy of all the legislative actions as described under option 2</w:t>
            </w:r>
            <w:r w:rsidR="001629B8">
              <w:rPr>
                <w:rFonts w:ascii="Times New Roman" w:hAnsi="Times New Roman" w:cs="Times New Roman"/>
                <w:noProof/>
                <w:sz w:val="24"/>
                <w:szCs w:val="24"/>
              </w:rPr>
              <w:t xml:space="preserve"> with an additional clarification on how wider firearms-related offences fit within the core offences</w:t>
            </w:r>
            <w:r>
              <w:rPr>
                <w:rFonts w:ascii="Times New Roman" w:hAnsi="Times New Roman" w:cs="Times New Roman"/>
                <w:noProof/>
                <w:sz w:val="24"/>
                <w:szCs w:val="24"/>
              </w:rPr>
              <w:t xml:space="preserve">. </w:t>
            </w:r>
            <w:r w:rsidR="001629B8">
              <w:rPr>
                <w:rFonts w:ascii="Times New Roman" w:hAnsi="Times New Roman" w:cs="Times New Roman"/>
                <w:noProof/>
                <w:sz w:val="24"/>
                <w:szCs w:val="24"/>
              </w:rPr>
              <w:t>Furthermore</w:t>
            </w:r>
            <w:r>
              <w:rPr>
                <w:rFonts w:ascii="Times New Roman" w:hAnsi="Times New Roman" w:cs="Times New Roman"/>
                <w:noProof/>
                <w:sz w:val="24"/>
                <w:szCs w:val="24"/>
              </w:rPr>
              <w:t xml:space="preserve">, </w:t>
            </w:r>
            <w:r w:rsidR="001629B8">
              <w:rPr>
                <w:rFonts w:ascii="Times New Roman" w:hAnsi="Times New Roman" w:cs="Times New Roman"/>
                <w:noProof/>
                <w:sz w:val="24"/>
                <w:szCs w:val="24"/>
              </w:rPr>
              <w:t>the legislative actions</w:t>
            </w:r>
            <w:r>
              <w:rPr>
                <w:rFonts w:ascii="Times New Roman" w:hAnsi="Times New Roman" w:cs="Times New Roman"/>
                <w:noProof/>
                <w:sz w:val="24"/>
                <w:szCs w:val="24"/>
              </w:rPr>
              <w:t xml:space="preserve"> would be </w:t>
            </w:r>
            <w:r w:rsidR="001629B8">
              <w:rPr>
                <w:rFonts w:ascii="Times New Roman" w:hAnsi="Times New Roman" w:cs="Times New Roman"/>
                <w:noProof/>
                <w:sz w:val="24"/>
                <w:szCs w:val="24"/>
              </w:rPr>
              <w:t xml:space="preserve">extended with non-legislative measures designed to support the implementation of the legislative actions. The focus would be on sharing lessons learned linked to new technologies and the facilitation of joint testing of blueprints linked to these new technologies. Furthermore, it would also facilitate the cooperation between judicial authorities by setting up a Focus Group to exchange information. </w:t>
            </w:r>
          </w:p>
          <w:p w14:paraId="08200C4D" w14:textId="40EE790A" w:rsidR="00F41BBB" w:rsidRPr="00AF4FAD" w:rsidRDefault="007C328C" w:rsidP="00AC2B0F">
            <w:pPr>
              <w:pStyle w:val="Bullet0"/>
              <w:jc w:val="both"/>
              <w:rPr>
                <w:rFonts w:ascii="Times New Roman" w:hAnsi="Times New Roman" w:cs="Times New Roman"/>
                <w:noProof/>
                <w:sz w:val="24"/>
                <w:szCs w:val="24"/>
              </w:rPr>
            </w:pPr>
            <w:r w:rsidRPr="00F41BBB">
              <w:rPr>
                <w:rFonts w:ascii="Times New Roman" w:hAnsi="Times New Roman" w:cs="Times New Roman"/>
                <w:b/>
                <w:bCs/>
                <w:noProof/>
                <w:sz w:val="24"/>
                <w:szCs w:val="24"/>
              </w:rPr>
              <w:t xml:space="preserve">Option </w:t>
            </w:r>
            <w:r w:rsidR="001629B8">
              <w:rPr>
                <w:rFonts w:ascii="Times New Roman" w:hAnsi="Times New Roman" w:cs="Times New Roman"/>
                <w:b/>
                <w:bCs/>
                <w:noProof/>
                <w:sz w:val="24"/>
                <w:szCs w:val="24"/>
              </w:rPr>
              <w:t>4</w:t>
            </w:r>
            <w:r w:rsidR="00543C55" w:rsidRPr="00F41BBB">
              <w:rPr>
                <w:rFonts w:ascii="Times New Roman" w:hAnsi="Times New Roman" w:cs="Times New Roman"/>
                <w:noProof/>
                <w:sz w:val="24"/>
                <w:szCs w:val="24"/>
              </w:rPr>
              <w:t xml:space="preserve"> build</w:t>
            </w:r>
            <w:r w:rsidR="00F41BBB">
              <w:rPr>
                <w:rFonts w:ascii="Times New Roman" w:hAnsi="Times New Roman" w:cs="Times New Roman"/>
                <w:noProof/>
                <w:sz w:val="24"/>
                <w:szCs w:val="24"/>
              </w:rPr>
              <w:t>s</w:t>
            </w:r>
            <w:r w:rsidR="00AF4FAD">
              <w:rPr>
                <w:rFonts w:ascii="Times New Roman" w:hAnsi="Times New Roman" w:cs="Times New Roman"/>
                <w:noProof/>
                <w:sz w:val="24"/>
                <w:szCs w:val="24"/>
              </w:rPr>
              <w:t xml:space="preserve"> </w:t>
            </w:r>
            <w:r w:rsidR="00543C55" w:rsidRPr="00F41BBB">
              <w:rPr>
                <w:rFonts w:ascii="Times New Roman" w:hAnsi="Times New Roman" w:cs="Times New Roman"/>
                <w:noProof/>
                <w:sz w:val="24"/>
                <w:szCs w:val="24"/>
              </w:rPr>
              <w:t xml:space="preserve">on the measures described under option </w:t>
            </w:r>
            <w:r w:rsidR="001629B8">
              <w:rPr>
                <w:rFonts w:ascii="Times New Roman" w:hAnsi="Times New Roman" w:cs="Times New Roman"/>
                <w:noProof/>
                <w:sz w:val="24"/>
                <w:szCs w:val="24"/>
              </w:rPr>
              <w:t>3</w:t>
            </w:r>
            <w:r w:rsidR="00543C55" w:rsidRPr="00F41BBB">
              <w:rPr>
                <w:rFonts w:ascii="Times New Roman" w:hAnsi="Times New Roman" w:cs="Times New Roman"/>
                <w:noProof/>
                <w:sz w:val="24"/>
                <w:szCs w:val="24"/>
              </w:rPr>
              <w:t xml:space="preserve"> </w:t>
            </w:r>
            <w:r w:rsidR="00AF4FAD">
              <w:rPr>
                <w:rFonts w:ascii="Times New Roman" w:hAnsi="Times New Roman" w:cs="Times New Roman"/>
                <w:noProof/>
                <w:sz w:val="24"/>
                <w:szCs w:val="24"/>
              </w:rPr>
              <w:t>and</w:t>
            </w:r>
            <w:r w:rsidR="00543C55" w:rsidRPr="00F41BBB">
              <w:rPr>
                <w:rFonts w:ascii="Times New Roman" w:hAnsi="Times New Roman" w:cs="Times New Roman"/>
                <w:noProof/>
                <w:sz w:val="24"/>
                <w:szCs w:val="24"/>
              </w:rPr>
              <w:t xml:space="preserve"> expands their scope</w:t>
            </w:r>
            <w:r w:rsidR="00F41BBB">
              <w:rPr>
                <w:rFonts w:ascii="Times New Roman" w:hAnsi="Times New Roman" w:cs="Times New Roman"/>
                <w:noProof/>
                <w:sz w:val="24"/>
                <w:szCs w:val="24"/>
              </w:rPr>
              <w:t>. T</w:t>
            </w:r>
            <w:r w:rsidR="00543C55" w:rsidRPr="00F41BBB">
              <w:rPr>
                <w:rFonts w:ascii="Times New Roman" w:hAnsi="Times New Roman" w:cs="Times New Roman"/>
                <w:noProof/>
                <w:sz w:val="24"/>
                <w:szCs w:val="24"/>
              </w:rPr>
              <w:t xml:space="preserve">he </w:t>
            </w:r>
            <w:r w:rsidR="00543C55" w:rsidRPr="00F41BBB">
              <w:rPr>
                <w:rFonts w:ascii="Times New Roman" w:hAnsi="Times New Roman" w:cs="Times New Roman"/>
                <w:b/>
                <w:bCs/>
                <w:noProof/>
                <w:sz w:val="24"/>
                <w:szCs w:val="24"/>
              </w:rPr>
              <w:t>legislative action</w:t>
            </w:r>
            <w:r w:rsidR="00543C55" w:rsidRPr="00F41BBB">
              <w:rPr>
                <w:rFonts w:ascii="Times New Roman" w:hAnsi="Times New Roman" w:cs="Times New Roman"/>
                <w:noProof/>
                <w:sz w:val="24"/>
                <w:szCs w:val="24"/>
              </w:rPr>
              <w:t xml:space="preserve"> cover</w:t>
            </w:r>
            <w:r w:rsidR="00F41BBB">
              <w:rPr>
                <w:rFonts w:ascii="Times New Roman" w:hAnsi="Times New Roman" w:cs="Times New Roman"/>
                <w:noProof/>
                <w:sz w:val="24"/>
                <w:szCs w:val="24"/>
              </w:rPr>
              <w:t>s</w:t>
            </w:r>
            <w:r w:rsidR="00543C55" w:rsidRPr="00F41BBB">
              <w:rPr>
                <w:rFonts w:ascii="Times New Roman" w:hAnsi="Times New Roman" w:cs="Times New Roman"/>
                <w:noProof/>
                <w:sz w:val="24"/>
                <w:szCs w:val="24"/>
              </w:rPr>
              <w:t xml:space="preserve"> not only the core firearms offences, but other </w:t>
            </w:r>
            <w:r w:rsidR="00543C55" w:rsidRPr="00F41BBB">
              <w:rPr>
                <w:rFonts w:ascii="Times New Roman" w:hAnsi="Times New Roman" w:cs="Times New Roman"/>
                <w:b/>
                <w:bCs/>
                <w:noProof/>
                <w:sz w:val="24"/>
                <w:szCs w:val="24"/>
              </w:rPr>
              <w:t xml:space="preserve">firearms-related offences </w:t>
            </w:r>
            <w:r w:rsidR="00543C55" w:rsidRPr="00F41BBB">
              <w:rPr>
                <w:rFonts w:ascii="Times New Roman" w:hAnsi="Times New Roman" w:cs="Times New Roman"/>
                <w:noProof/>
                <w:sz w:val="24"/>
                <w:szCs w:val="24"/>
              </w:rPr>
              <w:t>such as</w:t>
            </w:r>
            <w:r w:rsidR="00543C55" w:rsidRPr="00F41BBB">
              <w:rPr>
                <w:rFonts w:ascii="Times New Roman" w:hAnsi="Times New Roman" w:cs="Times New Roman"/>
                <w:b/>
                <w:bCs/>
                <w:noProof/>
                <w:sz w:val="24"/>
                <w:szCs w:val="24"/>
              </w:rPr>
              <w:t xml:space="preserve"> </w:t>
            </w:r>
            <w:r w:rsidR="00543C55" w:rsidRPr="00F41BBB">
              <w:rPr>
                <w:rFonts w:ascii="Times New Roman" w:hAnsi="Times New Roman" w:cs="Times New Roman"/>
                <w:noProof/>
                <w:sz w:val="24"/>
                <w:szCs w:val="24"/>
              </w:rPr>
              <w:t xml:space="preserve">illicit reactivation of deactivated weapons, illicit brokering, arms embargo violations, and misconduct in the context of record-keeping and licensing. </w:t>
            </w:r>
            <w:r w:rsidR="00F41BBB" w:rsidRPr="00F41BBB">
              <w:rPr>
                <w:rFonts w:ascii="Times New Roman" w:hAnsi="Times New Roman" w:cs="Times New Roman"/>
                <w:noProof/>
                <w:sz w:val="24"/>
                <w:szCs w:val="24"/>
              </w:rPr>
              <w:t>In addition, the option</w:t>
            </w:r>
            <w:r w:rsidR="00F41BBB" w:rsidRPr="00F41BBB">
              <w:rPr>
                <w:rFonts w:ascii="Times New Roman" w:hAnsi="Times New Roman" w:cs="Times New Roman"/>
                <w:b/>
                <w:bCs/>
                <w:noProof/>
                <w:sz w:val="24"/>
                <w:szCs w:val="24"/>
              </w:rPr>
              <w:t xml:space="preserve"> </w:t>
            </w:r>
            <w:r w:rsidR="00F41BBB" w:rsidRPr="00F41BBB">
              <w:rPr>
                <w:rFonts w:ascii="Times New Roman" w:hAnsi="Times New Roman" w:cs="Times New Roman"/>
                <w:noProof/>
                <w:sz w:val="24"/>
                <w:szCs w:val="24"/>
              </w:rPr>
              <w:t>foresees an obligation</w:t>
            </w:r>
            <w:r w:rsidR="00F41BBB" w:rsidRPr="00F41BBB">
              <w:rPr>
                <w:rFonts w:ascii="Times New Roman" w:hAnsi="Times New Roman" w:cs="Times New Roman"/>
                <w:b/>
                <w:bCs/>
                <w:noProof/>
                <w:sz w:val="24"/>
                <w:szCs w:val="24"/>
              </w:rPr>
              <w:t xml:space="preserve"> </w:t>
            </w:r>
            <w:r w:rsidR="00F41BBB" w:rsidRPr="00F41BBB">
              <w:rPr>
                <w:rFonts w:ascii="Times New Roman" w:hAnsi="Times New Roman" w:cs="Times New Roman"/>
                <w:noProof/>
                <w:sz w:val="24"/>
                <w:szCs w:val="24"/>
              </w:rPr>
              <w:t>for</w:t>
            </w:r>
            <w:r w:rsidR="00543C55" w:rsidRPr="00F41BBB">
              <w:rPr>
                <w:rFonts w:ascii="Times New Roman" w:hAnsi="Times New Roman" w:cs="Times New Roman"/>
                <w:noProof/>
                <w:sz w:val="24"/>
                <w:szCs w:val="24"/>
              </w:rPr>
              <w:t xml:space="preserve"> Member States to collect and report data on firearms trafficking to the Commission every year.</w:t>
            </w:r>
          </w:p>
          <w:p w14:paraId="49509528" w14:textId="3D5F18D5" w:rsidR="00D8619D" w:rsidRPr="00950D92" w:rsidRDefault="00D8619D" w:rsidP="00537AE2">
            <w:pPr>
              <w:jc w:val="both"/>
              <w:rPr>
                <w:rFonts w:ascii="Times New Roman" w:hAnsi="Times New Roman" w:cs="Times New Roman"/>
                <w:noProof/>
                <w:sz w:val="24"/>
                <w:szCs w:val="24"/>
              </w:rPr>
            </w:pPr>
            <w:r w:rsidRPr="00D8619D">
              <w:rPr>
                <w:rFonts w:ascii="Times New Roman" w:hAnsi="Times New Roman" w:cs="Times New Roman"/>
                <w:noProof/>
                <w:sz w:val="24"/>
                <w:szCs w:val="24"/>
              </w:rPr>
              <w:t xml:space="preserve">The preferred option is </w:t>
            </w:r>
            <w:r w:rsidRPr="00537AE2">
              <w:rPr>
                <w:rFonts w:ascii="Times New Roman" w:hAnsi="Times New Roman" w:cs="Times New Roman"/>
                <w:b/>
                <w:bCs/>
                <w:noProof/>
                <w:sz w:val="24"/>
                <w:szCs w:val="24"/>
              </w:rPr>
              <w:t xml:space="preserve">Option </w:t>
            </w:r>
            <w:r w:rsidR="001629B8">
              <w:rPr>
                <w:rFonts w:ascii="Times New Roman" w:hAnsi="Times New Roman" w:cs="Times New Roman"/>
                <w:b/>
                <w:bCs/>
                <w:noProof/>
                <w:sz w:val="24"/>
                <w:szCs w:val="24"/>
              </w:rPr>
              <w:t>3</w:t>
            </w:r>
            <w:r w:rsidRPr="00D8619D">
              <w:rPr>
                <w:rFonts w:ascii="Times New Roman" w:hAnsi="Times New Roman" w:cs="Times New Roman"/>
                <w:noProof/>
                <w:sz w:val="24"/>
                <w:szCs w:val="24"/>
              </w:rPr>
              <w:t xml:space="preserve">, as it </w:t>
            </w:r>
            <w:r w:rsidR="00F41BBB">
              <w:rPr>
                <w:rFonts w:ascii="Times New Roman" w:hAnsi="Times New Roman" w:cs="Times New Roman"/>
                <w:noProof/>
                <w:sz w:val="24"/>
                <w:szCs w:val="24"/>
              </w:rPr>
              <w:t>addresses all the problems and objectives identified in a proportionate and effective way. Option 1 is not considered effective enough</w:t>
            </w:r>
            <w:r w:rsidR="00537AE2">
              <w:rPr>
                <w:rFonts w:ascii="Times New Roman" w:hAnsi="Times New Roman" w:cs="Times New Roman"/>
                <w:noProof/>
                <w:sz w:val="24"/>
                <w:szCs w:val="24"/>
              </w:rPr>
              <w:t xml:space="preserve"> on its own as non-legislative measures will not provide the sufficient impetus for</w:t>
            </w:r>
            <w:r w:rsidR="00AF4FAD">
              <w:rPr>
                <w:rFonts w:ascii="Times New Roman" w:hAnsi="Times New Roman" w:cs="Times New Roman"/>
                <w:noProof/>
                <w:sz w:val="24"/>
                <w:szCs w:val="24"/>
              </w:rPr>
              <w:t xml:space="preserve"> significant</w:t>
            </w:r>
            <w:r w:rsidR="00537AE2">
              <w:rPr>
                <w:rFonts w:ascii="Times New Roman" w:hAnsi="Times New Roman" w:cs="Times New Roman"/>
                <w:noProof/>
                <w:sz w:val="24"/>
                <w:szCs w:val="24"/>
              </w:rPr>
              <w:t xml:space="preserve"> change</w:t>
            </w:r>
            <w:r w:rsidR="00F41BBB">
              <w:rPr>
                <w:rFonts w:ascii="Times New Roman" w:hAnsi="Times New Roman" w:cs="Times New Roman"/>
                <w:noProof/>
                <w:sz w:val="24"/>
                <w:szCs w:val="24"/>
              </w:rPr>
              <w:t xml:space="preserve">. </w:t>
            </w:r>
            <w:r w:rsidR="00906939">
              <w:rPr>
                <w:rFonts w:ascii="Times New Roman" w:hAnsi="Times New Roman" w:cs="Times New Roman"/>
                <w:noProof/>
                <w:sz w:val="24"/>
                <w:szCs w:val="24"/>
              </w:rPr>
              <w:t xml:space="preserve">Option 2 would address all problems and objectives, however it is considered less effective due to the lack of additional support for its implementation. </w:t>
            </w:r>
            <w:r w:rsidR="00F41BBB">
              <w:rPr>
                <w:rFonts w:ascii="Times New Roman" w:hAnsi="Times New Roman" w:cs="Times New Roman"/>
                <w:noProof/>
                <w:sz w:val="24"/>
                <w:szCs w:val="24"/>
              </w:rPr>
              <w:t xml:space="preserve">Option </w:t>
            </w:r>
            <w:r w:rsidR="001629B8">
              <w:rPr>
                <w:rFonts w:ascii="Times New Roman" w:hAnsi="Times New Roman" w:cs="Times New Roman"/>
                <w:noProof/>
                <w:sz w:val="24"/>
                <w:szCs w:val="24"/>
              </w:rPr>
              <w:t>4</w:t>
            </w:r>
            <w:r w:rsidR="00F41BBB">
              <w:rPr>
                <w:rFonts w:ascii="Times New Roman" w:hAnsi="Times New Roman" w:cs="Times New Roman"/>
                <w:noProof/>
                <w:sz w:val="24"/>
                <w:szCs w:val="24"/>
              </w:rPr>
              <w:t xml:space="preserve"> is</w:t>
            </w:r>
            <w:r w:rsidR="00537AE2">
              <w:rPr>
                <w:rFonts w:ascii="Times New Roman" w:hAnsi="Times New Roman" w:cs="Times New Roman"/>
                <w:noProof/>
                <w:sz w:val="24"/>
                <w:szCs w:val="24"/>
              </w:rPr>
              <w:t xml:space="preserve"> seen as</w:t>
            </w:r>
            <w:r w:rsidR="00F41BBB">
              <w:rPr>
                <w:rFonts w:ascii="Times New Roman" w:hAnsi="Times New Roman" w:cs="Times New Roman"/>
                <w:noProof/>
                <w:sz w:val="24"/>
                <w:szCs w:val="24"/>
              </w:rPr>
              <w:t xml:space="preserve"> effective </w:t>
            </w:r>
            <w:r w:rsidR="00537AE2">
              <w:rPr>
                <w:rFonts w:ascii="Times New Roman" w:hAnsi="Times New Roman" w:cs="Times New Roman"/>
                <w:noProof/>
                <w:sz w:val="24"/>
                <w:szCs w:val="24"/>
              </w:rPr>
              <w:t xml:space="preserve">to achieve the objectives stated </w:t>
            </w:r>
            <w:r w:rsidR="00F41BBB">
              <w:rPr>
                <w:rFonts w:ascii="Times New Roman" w:hAnsi="Times New Roman" w:cs="Times New Roman"/>
                <w:noProof/>
                <w:sz w:val="24"/>
                <w:szCs w:val="24"/>
              </w:rPr>
              <w:t xml:space="preserve">but </w:t>
            </w:r>
            <w:r w:rsidR="00AF4FAD">
              <w:rPr>
                <w:rFonts w:ascii="Times New Roman" w:hAnsi="Times New Roman" w:cs="Times New Roman"/>
                <w:noProof/>
                <w:sz w:val="24"/>
                <w:szCs w:val="24"/>
              </w:rPr>
              <w:t xml:space="preserve">its implementation </w:t>
            </w:r>
            <w:r w:rsidR="00537AE2">
              <w:rPr>
                <w:rFonts w:ascii="Times New Roman" w:hAnsi="Times New Roman" w:cs="Times New Roman"/>
                <w:noProof/>
                <w:sz w:val="24"/>
                <w:szCs w:val="24"/>
              </w:rPr>
              <w:t xml:space="preserve">places a </w:t>
            </w:r>
            <w:r w:rsidR="00F41BBB">
              <w:rPr>
                <w:rFonts w:ascii="Times New Roman" w:hAnsi="Times New Roman" w:cs="Times New Roman"/>
                <w:noProof/>
                <w:sz w:val="24"/>
                <w:szCs w:val="24"/>
              </w:rPr>
              <w:t xml:space="preserve">disproportionate burden on Member States. </w:t>
            </w:r>
          </w:p>
        </w:tc>
      </w:tr>
      <w:tr w:rsidR="00AC2B0F" w14:paraId="1ADE982C" w14:textId="77777777" w:rsidTr="56CC4D68">
        <w:tc>
          <w:tcPr>
            <w:tcW w:w="9288" w:type="dxa"/>
            <w:shd w:val="clear" w:color="auto" w:fill="F2F2F2" w:themeFill="background1" w:themeFillShade="F2"/>
          </w:tcPr>
          <w:p w14:paraId="7D78B5AD" w14:textId="39CA539D" w:rsidR="00AC2B0F" w:rsidRPr="00950D92" w:rsidRDefault="00AC2B0F"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 xml:space="preserve">Who supports which option? </w:t>
            </w:r>
          </w:p>
        </w:tc>
      </w:tr>
      <w:tr w:rsidR="00AC2B0F" w14:paraId="60F17318" w14:textId="77777777" w:rsidTr="56CC4D68">
        <w:tc>
          <w:tcPr>
            <w:tcW w:w="9288" w:type="dxa"/>
          </w:tcPr>
          <w:p w14:paraId="5DDD232B" w14:textId="780F071F" w:rsidR="00901DCD" w:rsidRDefault="00901DCD" w:rsidP="00C569BF">
            <w:pPr>
              <w:jc w:val="both"/>
              <w:rPr>
                <w:rFonts w:ascii="Times New Roman" w:eastAsia="Calibri" w:hAnsi="Times New Roman" w:cs="Times New Roman"/>
                <w:noProof/>
                <w:sz w:val="24"/>
                <w:szCs w:val="24"/>
              </w:rPr>
            </w:pPr>
            <w:r w:rsidRPr="00C569BF">
              <w:rPr>
                <w:rFonts w:ascii="Times New Roman" w:eastAsia="Calibri" w:hAnsi="Times New Roman" w:cs="Times New Roman"/>
                <w:noProof/>
                <w:sz w:val="24"/>
                <w:szCs w:val="24"/>
              </w:rPr>
              <w:t xml:space="preserve">Stakeholders had different views with regard to the policy options, with some prioritising the non-legislative path, </w:t>
            </w:r>
            <w:r w:rsidR="00C569BF" w:rsidRPr="00C569BF">
              <w:rPr>
                <w:rFonts w:ascii="Times New Roman" w:eastAsia="Calibri" w:hAnsi="Times New Roman" w:cs="Times New Roman"/>
                <w:noProof/>
                <w:sz w:val="24"/>
                <w:szCs w:val="24"/>
              </w:rPr>
              <w:t xml:space="preserve">indicating that addressing firearms-related offences should remain a national responsibility, </w:t>
            </w:r>
            <w:r w:rsidRPr="00C569BF">
              <w:rPr>
                <w:rFonts w:ascii="Times New Roman" w:eastAsia="Calibri" w:hAnsi="Times New Roman" w:cs="Times New Roman"/>
                <w:noProof/>
                <w:sz w:val="24"/>
                <w:szCs w:val="24"/>
              </w:rPr>
              <w:t>while others supported a legislative initiative focused on a wide-set of firearms-related offences.</w:t>
            </w:r>
            <w:r w:rsidR="00C569BF" w:rsidRPr="00C569BF">
              <w:rPr>
                <w:rFonts w:ascii="Times New Roman" w:eastAsia="Calibri" w:hAnsi="Times New Roman" w:cs="Times New Roman"/>
                <w:noProof/>
                <w:sz w:val="24"/>
                <w:szCs w:val="24"/>
              </w:rPr>
              <w:t xml:space="preserve"> </w:t>
            </w:r>
            <w:r w:rsidR="00C569BF">
              <w:rPr>
                <w:rFonts w:ascii="Times New Roman" w:eastAsia="Calibri" w:hAnsi="Times New Roman" w:cs="Times New Roman"/>
                <w:noProof/>
                <w:sz w:val="24"/>
                <w:szCs w:val="24"/>
              </w:rPr>
              <w:t>In that regard, it appears that the preferred option is</w:t>
            </w:r>
            <w:r w:rsidR="00AF4FAD">
              <w:rPr>
                <w:rFonts w:ascii="Times New Roman" w:eastAsia="Calibri" w:hAnsi="Times New Roman" w:cs="Times New Roman"/>
                <w:noProof/>
                <w:sz w:val="24"/>
                <w:szCs w:val="24"/>
              </w:rPr>
              <w:t xml:space="preserve"> the one that is</w:t>
            </w:r>
            <w:r w:rsidR="00C569BF">
              <w:rPr>
                <w:rFonts w:ascii="Times New Roman" w:eastAsia="Calibri" w:hAnsi="Times New Roman" w:cs="Times New Roman"/>
                <w:noProof/>
                <w:sz w:val="24"/>
                <w:szCs w:val="24"/>
              </w:rPr>
              <w:t xml:space="preserve"> most likely to reconcile the different positions. </w:t>
            </w:r>
          </w:p>
          <w:p w14:paraId="4180C297" w14:textId="77777777" w:rsidR="00C569BF" w:rsidRPr="00C569BF" w:rsidRDefault="00C569BF" w:rsidP="00C569BF">
            <w:pPr>
              <w:jc w:val="both"/>
              <w:rPr>
                <w:rFonts w:ascii="Times New Roman" w:eastAsia="Calibri" w:hAnsi="Times New Roman" w:cs="Times New Roman"/>
                <w:noProof/>
                <w:sz w:val="24"/>
                <w:szCs w:val="24"/>
              </w:rPr>
            </w:pPr>
          </w:p>
          <w:p w14:paraId="450C0009" w14:textId="4C7221F1" w:rsidR="00C569BF" w:rsidRPr="00C569BF" w:rsidRDefault="00C569BF" w:rsidP="00C569BF">
            <w:pPr>
              <w:jc w:val="both"/>
              <w:rPr>
                <w:rFonts w:ascii="Times New Roman" w:hAnsi="Times New Roman" w:cs="Times New Roman"/>
                <w:noProof/>
                <w:sz w:val="24"/>
                <w:szCs w:val="24"/>
              </w:rPr>
            </w:pPr>
            <w:r w:rsidRPr="56CC4D68">
              <w:rPr>
                <w:rFonts w:ascii="Times New Roman" w:eastAsia="Calibri" w:hAnsi="Times New Roman" w:cs="Times New Roman"/>
                <w:noProof/>
                <w:sz w:val="24"/>
                <w:szCs w:val="24"/>
              </w:rPr>
              <w:t>The general trend throughout the</w:t>
            </w:r>
            <w:r w:rsidRPr="56CC4D68">
              <w:rPr>
                <w:rFonts w:ascii="Times New Roman" w:hAnsi="Times New Roman" w:cs="Times New Roman"/>
                <w:noProof/>
                <w:sz w:val="24"/>
                <w:szCs w:val="24"/>
              </w:rPr>
              <w:t xml:space="preserve"> public consultation suggests that Member States are supportive of a legislative initiative to harmonise various definitions, including the criminalisation of the illicit creation, possession and dissemination of the intellectual materials for 3D printings</w:t>
            </w:r>
            <w:r w:rsidR="002A5335" w:rsidRPr="56CC4D68">
              <w:rPr>
                <w:rFonts w:ascii="Times New Roman" w:hAnsi="Times New Roman" w:cs="Times New Roman"/>
                <w:noProof/>
                <w:sz w:val="24"/>
                <w:szCs w:val="24"/>
              </w:rPr>
              <w:t xml:space="preserve"> (blueprints)</w:t>
            </w:r>
            <w:r w:rsidRPr="56CC4D68">
              <w:rPr>
                <w:rFonts w:ascii="Times New Roman" w:hAnsi="Times New Roman" w:cs="Times New Roman"/>
                <w:noProof/>
                <w:sz w:val="24"/>
                <w:szCs w:val="24"/>
              </w:rPr>
              <w:t>. Generally, it appeared that public authorities were the most supportive of the legislative initiative among the stakeholders. Many Member States suggested a</w:t>
            </w:r>
            <w:r w:rsidR="7E30DB27" w:rsidRPr="56CC4D68">
              <w:rPr>
                <w:rFonts w:ascii="Times New Roman" w:hAnsi="Times New Roman" w:cs="Times New Roman"/>
                <w:noProof/>
                <w:sz w:val="24"/>
                <w:szCs w:val="24"/>
              </w:rPr>
              <w:t>n</w:t>
            </w:r>
            <w:r w:rsidRPr="56CC4D68">
              <w:rPr>
                <w:rFonts w:ascii="Times New Roman" w:hAnsi="Times New Roman" w:cs="Times New Roman"/>
                <w:noProof/>
                <w:sz w:val="24"/>
                <w:szCs w:val="24"/>
              </w:rPr>
              <w:t xml:space="preserve"> approach of </w:t>
            </w:r>
            <w:r w:rsidR="69151D51" w:rsidRPr="56CC4D68">
              <w:rPr>
                <w:rFonts w:ascii="Times New Roman" w:hAnsi="Times New Roman" w:cs="Times New Roman"/>
                <w:noProof/>
                <w:sz w:val="24"/>
                <w:szCs w:val="24"/>
              </w:rPr>
              <w:t xml:space="preserve">combining </w:t>
            </w:r>
            <w:r w:rsidRPr="56CC4D68">
              <w:rPr>
                <w:rFonts w:ascii="Times New Roman" w:hAnsi="Times New Roman" w:cs="Times New Roman"/>
                <w:noProof/>
                <w:sz w:val="24"/>
                <w:szCs w:val="24"/>
              </w:rPr>
              <w:t xml:space="preserve">options, especially </w:t>
            </w:r>
            <w:r w:rsidR="137FB5A4" w:rsidRPr="56CC4D68">
              <w:rPr>
                <w:rFonts w:ascii="Times New Roman" w:hAnsi="Times New Roman" w:cs="Times New Roman"/>
                <w:noProof/>
                <w:sz w:val="24"/>
                <w:szCs w:val="24"/>
              </w:rPr>
              <w:t xml:space="preserve">for </w:t>
            </w:r>
            <w:r w:rsidRPr="56CC4D68">
              <w:rPr>
                <w:rFonts w:ascii="Times New Roman" w:hAnsi="Times New Roman" w:cs="Times New Roman"/>
                <w:noProof/>
                <w:sz w:val="24"/>
                <w:szCs w:val="24"/>
              </w:rPr>
              <w:t xml:space="preserve">the harmonisation of sanction types and levels. </w:t>
            </w:r>
          </w:p>
          <w:p w14:paraId="76E9544B" w14:textId="77777777" w:rsidR="00C569BF" w:rsidRDefault="00C569BF" w:rsidP="00C569BF">
            <w:pPr>
              <w:jc w:val="both"/>
              <w:rPr>
                <w:rFonts w:ascii="Times New Roman" w:hAnsi="Times New Roman" w:cs="Times New Roman"/>
                <w:noProof/>
                <w:sz w:val="24"/>
                <w:szCs w:val="24"/>
              </w:rPr>
            </w:pPr>
          </w:p>
          <w:p w14:paraId="065AB57F" w14:textId="28485CD2" w:rsidR="0010609B" w:rsidRPr="00950D92" w:rsidRDefault="00C569BF" w:rsidP="00C569BF">
            <w:pPr>
              <w:jc w:val="both"/>
              <w:rPr>
                <w:rFonts w:ascii="Times New Roman" w:hAnsi="Times New Roman" w:cs="Times New Roman"/>
                <w:noProof/>
                <w:sz w:val="24"/>
                <w:szCs w:val="24"/>
              </w:rPr>
            </w:pPr>
            <w:r w:rsidRPr="00C569BF">
              <w:rPr>
                <w:rFonts w:ascii="Times New Roman" w:hAnsi="Times New Roman" w:cs="Times New Roman"/>
                <w:noProof/>
                <w:sz w:val="24"/>
                <w:szCs w:val="24"/>
              </w:rPr>
              <w:t xml:space="preserve">The </w:t>
            </w:r>
            <w:r w:rsidR="00AF4FAD">
              <w:rPr>
                <w:rFonts w:ascii="Times New Roman" w:hAnsi="Times New Roman" w:cs="Times New Roman"/>
                <w:noProof/>
                <w:sz w:val="24"/>
                <w:szCs w:val="24"/>
              </w:rPr>
              <w:t xml:space="preserve">biggest </w:t>
            </w:r>
            <w:r w:rsidRPr="00C569BF">
              <w:rPr>
                <w:rFonts w:ascii="Times New Roman" w:hAnsi="Times New Roman" w:cs="Times New Roman"/>
                <w:noProof/>
                <w:sz w:val="24"/>
                <w:szCs w:val="24"/>
              </w:rPr>
              <w:t xml:space="preserve">opposition to the initiative </w:t>
            </w:r>
            <w:r w:rsidRPr="00C569BF">
              <w:rPr>
                <w:rFonts w:ascii="Times New Roman" w:eastAsia="Calibri" w:hAnsi="Times New Roman" w:cs="Times New Roman"/>
                <w:noProof/>
                <w:sz w:val="24"/>
                <w:szCs w:val="24"/>
              </w:rPr>
              <w:t>came from</w:t>
            </w:r>
            <w:r w:rsidR="00AF4FAD">
              <w:rPr>
                <w:rFonts w:ascii="Times New Roman" w:eastAsia="Calibri" w:hAnsi="Times New Roman" w:cs="Times New Roman"/>
                <w:noProof/>
                <w:sz w:val="24"/>
                <w:szCs w:val="24"/>
              </w:rPr>
              <w:t xml:space="preserve"> a share of</w:t>
            </w:r>
            <w:r w:rsidRPr="00C569BF">
              <w:rPr>
                <w:rFonts w:ascii="Times New Roman" w:eastAsia="Calibri" w:hAnsi="Times New Roman" w:cs="Times New Roman"/>
                <w:noProof/>
                <w:sz w:val="24"/>
                <w:szCs w:val="24"/>
              </w:rPr>
              <w:t xml:space="preserve"> EU and non-EU citizens, however, the analysis of the answers reveals that many might not have fully understood the objectives of the initiative: multiple citizens criticised the initiative stating that the EU should not target law abiding citizens and legal owners but rather focus on reinforcing law enforcement response and targeting the illegal market. Both are exactly amongst the objectives of the initiative. </w:t>
            </w:r>
          </w:p>
        </w:tc>
      </w:tr>
      <w:tr w:rsidR="00AC2B0F" w14:paraId="52CA88EA" w14:textId="77777777" w:rsidTr="56CC4D68">
        <w:tc>
          <w:tcPr>
            <w:tcW w:w="9288" w:type="dxa"/>
            <w:shd w:val="clear" w:color="auto" w:fill="D9D9D9" w:themeFill="background1" w:themeFillShade="D9"/>
          </w:tcPr>
          <w:p w14:paraId="11A3C508" w14:textId="53A9E80E" w:rsidR="00AC2B0F" w:rsidRPr="00950D92" w:rsidRDefault="00AC2B0F" w:rsidP="00950D92">
            <w:pPr>
              <w:pStyle w:val="ListParagraph"/>
              <w:numPr>
                <w:ilvl w:val="0"/>
                <w:numId w:val="1"/>
              </w:num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Impacts of the preferred option</w:t>
            </w:r>
          </w:p>
        </w:tc>
      </w:tr>
      <w:tr w:rsidR="00AC2B0F" w14:paraId="2153B3E0" w14:textId="77777777" w:rsidTr="56CC4D68">
        <w:tc>
          <w:tcPr>
            <w:tcW w:w="9288" w:type="dxa"/>
            <w:shd w:val="clear" w:color="auto" w:fill="F2F2F2" w:themeFill="background1" w:themeFillShade="F2"/>
          </w:tcPr>
          <w:p w14:paraId="5F0015DD" w14:textId="57E19828" w:rsidR="00AC2B0F" w:rsidRPr="00950D92" w:rsidRDefault="00AC2B0F"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What are the benefits of the preferred option (if any, otherwise main ones)?</w:t>
            </w:r>
          </w:p>
        </w:tc>
      </w:tr>
      <w:tr w:rsidR="00AC2B0F" w14:paraId="4E47E1BB" w14:textId="77777777" w:rsidTr="56CC4D68">
        <w:tc>
          <w:tcPr>
            <w:tcW w:w="9288" w:type="dxa"/>
          </w:tcPr>
          <w:p w14:paraId="423A9B1E" w14:textId="7B16EF7E" w:rsidR="003A122B" w:rsidRPr="0081157D" w:rsidRDefault="000E335C" w:rsidP="00AF4FAD">
            <w:pPr>
              <w:jc w:val="both"/>
              <w:rPr>
                <w:rFonts w:ascii="Times New Roman" w:hAnsi="Times New Roman" w:cs="Times New Roman"/>
                <w:noProof/>
                <w:sz w:val="24"/>
                <w:szCs w:val="24"/>
              </w:rPr>
            </w:pPr>
            <w:r w:rsidRPr="0081157D">
              <w:rPr>
                <w:rFonts w:ascii="Times New Roman" w:hAnsi="Times New Roman" w:cs="Times New Roman"/>
                <w:noProof/>
                <w:sz w:val="24"/>
                <w:szCs w:val="24"/>
              </w:rPr>
              <w:t>The preferred policy option would eliminate the discrepancies between the Member States’ criminal framework by harmonising</w:t>
            </w:r>
            <w:r w:rsidR="0081157D" w:rsidRPr="0081157D">
              <w:rPr>
                <w:rFonts w:ascii="Times New Roman" w:hAnsi="Times New Roman" w:cs="Times New Roman"/>
                <w:noProof/>
                <w:sz w:val="24"/>
                <w:szCs w:val="24"/>
              </w:rPr>
              <w:t>,</w:t>
            </w:r>
            <w:r w:rsidR="003A122B" w:rsidRPr="0081157D">
              <w:rPr>
                <w:rFonts w:ascii="Times New Roman" w:hAnsi="Times New Roman" w:cs="Times New Roman"/>
                <w:noProof/>
                <w:sz w:val="24"/>
                <w:szCs w:val="24"/>
              </w:rPr>
              <w:t xml:space="preserve"> at Union level</w:t>
            </w:r>
            <w:r w:rsidR="0081157D" w:rsidRPr="0081157D">
              <w:rPr>
                <w:rFonts w:ascii="Times New Roman" w:hAnsi="Times New Roman" w:cs="Times New Roman"/>
                <w:noProof/>
                <w:sz w:val="24"/>
                <w:szCs w:val="24"/>
              </w:rPr>
              <w:t>,</w:t>
            </w:r>
            <w:r w:rsidR="003A122B" w:rsidRPr="0081157D">
              <w:rPr>
                <w:rFonts w:ascii="Times New Roman" w:hAnsi="Times New Roman" w:cs="Times New Roman"/>
                <w:noProof/>
                <w:sz w:val="24"/>
                <w:szCs w:val="24"/>
              </w:rPr>
              <w:t xml:space="preserve"> the definitions of the different firearms-related offences and the minimum levels of maximum penalties applicable. It</w:t>
            </w:r>
            <w:r w:rsidRPr="0081157D">
              <w:rPr>
                <w:rFonts w:ascii="Times New Roman" w:hAnsi="Times New Roman" w:cs="Times New Roman"/>
                <w:noProof/>
                <w:sz w:val="24"/>
                <w:szCs w:val="24"/>
              </w:rPr>
              <w:t xml:space="preserve"> </w:t>
            </w:r>
            <w:r w:rsidR="003A122B" w:rsidRPr="0081157D">
              <w:rPr>
                <w:rFonts w:ascii="Times New Roman" w:hAnsi="Times New Roman" w:cs="Times New Roman"/>
                <w:noProof/>
                <w:sz w:val="24"/>
                <w:szCs w:val="24"/>
              </w:rPr>
              <w:t xml:space="preserve">would </w:t>
            </w:r>
            <w:r w:rsidRPr="0081157D">
              <w:rPr>
                <w:rFonts w:ascii="Times New Roman" w:hAnsi="Times New Roman" w:cs="Times New Roman"/>
                <w:noProof/>
                <w:sz w:val="24"/>
                <w:szCs w:val="24"/>
              </w:rPr>
              <w:t xml:space="preserve">prevent offenders from taking advantage of the loopholes and gaps for their operations. </w:t>
            </w:r>
            <w:r w:rsidR="003A122B" w:rsidRPr="0081157D">
              <w:rPr>
                <w:rFonts w:ascii="Times New Roman" w:hAnsi="Times New Roman" w:cs="Times New Roman"/>
                <w:noProof/>
                <w:sz w:val="24"/>
                <w:szCs w:val="24"/>
              </w:rPr>
              <w:t xml:space="preserve">The harmonisation of the criminal framework would improve cross-border cooperation between Member </w:t>
            </w:r>
            <w:r w:rsidR="0097241B" w:rsidRPr="0081157D">
              <w:rPr>
                <w:rFonts w:ascii="Times New Roman" w:hAnsi="Times New Roman" w:cs="Times New Roman"/>
                <w:noProof/>
                <w:sz w:val="24"/>
                <w:szCs w:val="24"/>
              </w:rPr>
              <w:t>States and</w:t>
            </w:r>
            <w:r w:rsidR="003A122B" w:rsidRPr="0081157D">
              <w:rPr>
                <w:rFonts w:ascii="Times New Roman" w:hAnsi="Times New Roman" w:cs="Times New Roman"/>
                <w:noProof/>
                <w:sz w:val="24"/>
                <w:szCs w:val="24"/>
              </w:rPr>
              <w:t xml:space="preserve"> make it easier </w:t>
            </w:r>
            <w:r w:rsidR="00AF4FAD">
              <w:rPr>
                <w:rFonts w:ascii="Times New Roman" w:hAnsi="Times New Roman" w:cs="Times New Roman"/>
                <w:noProof/>
                <w:sz w:val="24"/>
                <w:szCs w:val="24"/>
              </w:rPr>
              <w:t xml:space="preserve">for national authorities </w:t>
            </w:r>
            <w:r w:rsidR="003A122B" w:rsidRPr="0081157D">
              <w:rPr>
                <w:rFonts w:ascii="Times New Roman" w:hAnsi="Times New Roman" w:cs="Times New Roman"/>
                <w:noProof/>
                <w:sz w:val="24"/>
                <w:szCs w:val="24"/>
              </w:rPr>
              <w:t xml:space="preserve">to investigate and prosecute relevant offences. </w:t>
            </w:r>
          </w:p>
          <w:p w14:paraId="4A04EA38" w14:textId="77777777" w:rsidR="0081157D" w:rsidRPr="0081157D" w:rsidRDefault="0081157D" w:rsidP="00AF4FAD">
            <w:pPr>
              <w:jc w:val="both"/>
              <w:rPr>
                <w:rFonts w:ascii="Times New Roman" w:hAnsi="Times New Roman" w:cs="Times New Roman"/>
                <w:noProof/>
                <w:sz w:val="24"/>
                <w:szCs w:val="24"/>
              </w:rPr>
            </w:pPr>
          </w:p>
          <w:p w14:paraId="6CFC23FC" w14:textId="14C8D358" w:rsidR="0081157D" w:rsidRPr="0081157D" w:rsidRDefault="003A122B" w:rsidP="00AF4FAD">
            <w:pPr>
              <w:jc w:val="both"/>
              <w:rPr>
                <w:rFonts w:ascii="Times New Roman" w:hAnsi="Times New Roman" w:cs="Times New Roman"/>
                <w:noProof/>
                <w:sz w:val="24"/>
                <w:szCs w:val="24"/>
              </w:rPr>
            </w:pPr>
            <w:r w:rsidRPr="56CC4D68">
              <w:rPr>
                <w:rFonts w:ascii="Times New Roman" w:hAnsi="Times New Roman" w:cs="Times New Roman"/>
                <w:noProof/>
                <w:sz w:val="24"/>
                <w:szCs w:val="24"/>
              </w:rPr>
              <w:t>The preferred policy option would also establish minimum datasets</w:t>
            </w:r>
            <w:r w:rsidR="00A80B92" w:rsidRPr="56CC4D68">
              <w:rPr>
                <w:rFonts w:ascii="Times New Roman" w:hAnsi="Times New Roman" w:cs="Times New Roman"/>
                <w:noProof/>
                <w:sz w:val="24"/>
                <w:szCs w:val="24"/>
              </w:rPr>
              <w:t xml:space="preserve"> and sharing of seizure data with the European Firearms Hub</w:t>
            </w:r>
            <w:r w:rsidR="18DEB359" w:rsidRPr="56CC4D68">
              <w:rPr>
                <w:rFonts w:ascii="Times New Roman" w:hAnsi="Times New Roman" w:cs="Times New Roman"/>
                <w:noProof/>
                <w:sz w:val="24"/>
                <w:szCs w:val="24"/>
              </w:rPr>
              <w:t xml:space="preserve"> in Europol</w:t>
            </w:r>
            <w:r w:rsidRPr="56CC4D68">
              <w:rPr>
                <w:rFonts w:ascii="Times New Roman" w:hAnsi="Times New Roman" w:cs="Times New Roman"/>
                <w:noProof/>
                <w:sz w:val="24"/>
                <w:szCs w:val="24"/>
              </w:rPr>
              <w:t>, which w</w:t>
            </w:r>
            <w:r w:rsidR="0081157D" w:rsidRPr="56CC4D68">
              <w:rPr>
                <w:rFonts w:ascii="Times New Roman" w:hAnsi="Times New Roman" w:cs="Times New Roman"/>
                <w:noProof/>
                <w:sz w:val="24"/>
                <w:szCs w:val="24"/>
              </w:rPr>
              <w:t>ould</w:t>
            </w:r>
            <w:r w:rsidRPr="56CC4D68">
              <w:rPr>
                <w:rFonts w:ascii="Times New Roman" w:hAnsi="Times New Roman" w:cs="Times New Roman"/>
                <w:noProof/>
                <w:sz w:val="24"/>
                <w:szCs w:val="24"/>
              </w:rPr>
              <w:t xml:space="preserve"> improve the availability and the quality of data, therefore improving </w:t>
            </w:r>
            <w:r w:rsidR="002A5335" w:rsidRPr="56CC4D68">
              <w:rPr>
                <w:rFonts w:ascii="Times New Roman" w:hAnsi="Times New Roman" w:cs="Times New Roman"/>
                <w:noProof/>
                <w:sz w:val="24"/>
                <w:szCs w:val="24"/>
              </w:rPr>
              <w:t>the analysis of the threat</w:t>
            </w:r>
            <w:r w:rsidR="004336BD" w:rsidRPr="56CC4D68">
              <w:rPr>
                <w:rFonts w:ascii="Times New Roman" w:hAnsi="Times New Roman" w:cs="Times New Roman"/>
                <w:noProof/>
                <w:sz w:val="24"/>
                <w:szCs w:val="24"/>
              </w:rPr>
              <w:t xml:space="preserve"> and investigations, which will facilitate </w:t>
            </w:r>
            <w:r w:rsidRPr="56CC4D68">
              <w:rPr>
                <w:rFonts w:ascii="Times New Roman" w:hAnsi="Times New Roman" w:cs="Times New Roman"/>
                <w:noProof/>
                <w:sz w:val="24"/>
                <w:szCs w:val="24"/>
              </w:rPr>
              <w:t xml:space="preserve">cross-border cooperation and guiding future policy action. </w:t>
            </w:r>
            <w:r w:rsidR="0081157D" w:rsidRPr="56CC4D68">
              <w:rPr>
                <w:rFonts w:ascii="Times New Roman" w:hAnsi="Times New Roman" w:cs="Times New Roman"/>
                <w:noProof/>
                <w:sz w:val="24"/>
                <w:szCs w:val="24"/>
              </w:rPr>
              <w:t>The preferred policy option</w:t>
            </w:r>
            <w:r w:rsidRPr="56CC4D68">
              <w:rPr>
                <w:rFonts w:ascii="Times New Roman" w:hAnsi="Times New Roman" w:cs="Times New Roman"/>
                <w:noProof/>
                <w:sz w:val="24"/>
                <w:szCs w:val="24"/>
              </w:rPr>
              <w:t xml:space="preserve"> would </w:t>
            </w:r>
            <w:r w:rsidR="0081157D" w:rsidRPr="56CC4D68">
              <w:rPr>
                <w:rFonts w:ascii="Times New Roman" w:hAnsi="Times New Roman" w:cs="Times New Roman"/>
                <w:noProof/>
                <w:sz w:val="24"/>
                <w:szCs w:val="24"/>
              </w:rPr>
              <w:t xml:space="preserve">further </w:t>
            </w:r>
            <w:r w:rsidRPr="56CC4D68">
              <w:rPr>
                <w:rFonts w:ascii="Times New Roman" w:hAnsi="Times New Roman" w:cs="Times New Roman"/>
                <w:noProof/>
                <w:sz w:val="24"/>
                <w:szCs w:val="24"/>
              </w:rPr>
              <w:t>address the increasing threat of privately manufactured firearms, which are more difficult to trace and can be easily produced by simply following instructions found online.</w:t>
            </w:r>
            <w:r w:rsidR="0081157D" w:rsidRPr="56CC4D68">
              <w:rPr>
                <w:rFonts w:ascii="Times New Roman" w:hAnsi="Times New Roman" w:cs="Times New Roman"/>
                <w:noProof/>
                <w:sz w:val="24"/>
                <w:szCs w:val="24"/>
              </w:rPr>
              <w:t xml:space="preserve"> </w:t>
            </w:r>
          </w:p>
          <w:p w14:paraId="5A60A93D" w14:textId="77777777" w:rsidR="0081157D" w:rsidRPr="0081157D" w:rsidRDefault="0081157D" w:rsidP="00AF4FAD">
            <w:pPr>
              <w:jc w:val="both"/>
              <w:rPr>
                <w:rFonts w:ascii="Times New Roman" w:hAnsi="Times New Roman" w:cs="Times New Roman"/>
                <w:noProof/>
                <w:sz w:val="24"/>
                <w:szCs w:val="24"/>
              </w:rPr>
            </w:pPr>
          </w:p>
          <w:p w14:paraId="32A3BAF4" w14:textId="1FFD7AE7" w:rsidR="000E335C" w:rsidRPr="0081157D" w:rsidRDefault="0081157D" w:rsidP="00AF4FAD">
            <w:pPr>
              <w:jc w:val="both"/>
              <w:rPr>
                <w:noProof/>
              </w:rPr>
            </w:pPr>
            <w:r w:rsidRPr="0081157D">
              <w:rPr>
                <w:rFonts w:ascii="Times New Roman" w:hAnsi="Times New Roman" w:cs="Times New Roman"/>
                <w:noProof/>
                <w:sz w:val="24"/>
                <w:szCs w:val="24"/>
              </w:rPr>
              <w:t>The preferred policy option would help toward decreasing the high number of illicit firearms in circulation and directly improve the security of citizens of the European Union.</w:t>
            </w:r>
            <w:r>
              <w:rPr>
                <w:noProof/>
              </w:rPr>
              <w:t xml:space="preserve"> </w:t>
            </w:r>
          </w:p>
        </w:tc>
      </w:tr>
      <w:tr w:rsidR="00AC2B0F" w14:paraId="5ECA699D" w14:textId="77777777" w:rsidTr="56CC4D68">
        <w:tc>
          <w:tcPr>
            <w:tcW w:w="9288" w:type="dxa"/>
            <w:shd w:val="clear" w:color="auto" w:fill="F2F2F2" w:themeFill="background1" w:themeFillShade="F2"/>
          </w:tcPr>
          <w:p w14:paraId="7053ED7B" w14:textId="5580D82D" w:rsidR="00AC2B0F" w:rsidRPr="00950D92" w:rsidRDefault="00D61F3E"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What are the costs of the preferred option (if any, otherwise main ones)?</w:t>
            </w:r>
          </w:p>
        </w:tc>
      </w:tr>
      <w:tr w:rsidR="00D61F3E" w14:paraId="3E0265B9" w14:textId="77777777" w:rsidTr="56CC4D68">
        <w:tc>
          <w:tcPr>
            <w:tcW w:w="9288" w:type="dxa"/>
          </w:tcPr>
          <w:p w14:paraId="5A102226" w14:textId="26C7DAAB" w:rsidR="002D6579" w:rsidRPr="006A6D75" w:rsidRDefault="002D6579" w:rsidP="00AF4FAD">
            <w:pPr>
              <w:jc w:val="both"/>
              <w:rPr>
                <w:rFonts w:ascii="Times New Roman" w:hAnsi="Times New Roman" w:cs="Times New Roman"/>
                <w:noProof/>
                <w:sz w:val="24"/>
                <w:szCs w:val="24"/>
              </w:rPr>
            </w:pPr>
            <w:r w:rsidRPr="56CC4D68">
              <w:rPr>
                <w:rFonts w:ascii="Times New Roman" w:hAnsi="Times New Roman" w:cs="Times New Roman"/>
                <w:noProof/>
                <w:sz w:val="24"/>
                <w:szCs w:val="24"/>
              </w:rPr>
              <w:t xml:space="preserve">The preferred policy option would result in more effective investigations and a broader scope of offenses related to firearms and essential components. Related costs would be the need for additional staff in the Member States to carry out the </w:t>
            </w:r>
            <w:r w:rsidR="004336BD" w:rsidRPr="56CC4D68">
              <w:rPr>
                <w:rFonts w:ascii="Times New Roman" w:hAnsi="Times New Roman" w:cs="Times New Roman"/>
                <w:noProof/>
                <w:sz w:val="24"/>
                <w:szCs w:val="24"/>
              </w:rPr>
              <w:t xml:space="preserve">potential increase in the number of </w:t>
            </w:r>
            <w:r w:rsidRPr="56CC4D68">
              <w:rPr>
                <w:rFonts w:ascii="Times New Roman" w:hAnsi="Times New Roman" w:cs="Times New Roman"/>
                <w:noProof/>
                <w:sz w:val="24"/>
                <w:szCs w:val="24"/>
              </w:rPr>
              <w:t>investigation and prosecution of firearm</w:t>
            </w:r>
            <w:r w:rsidR="77A5FDC4" w:rsidRPr="56CC4D68">
              <w:rPr>
                <w:rFonts w:ascii="Times New Roman" w:hAnsi="Times New Roman" w:cs="Times New Roman"/>
                <w:noProof/>
                <w:sz w:val="24"/>
                <w:szCs w:val="24"/>
              </w:rPr>
              <w:t>-related</w:t>
            </w:r>
            <w:r w:rsidRPr="56CC4D68">
              <w:rPr>
                <w:rFonts w:ascii="Times New Roman" w:hAnsi="Times New Roman" w:cs="Times New Roman"/>
                <w:noProof/>
                <w:sz w:val="24"/>
                <w:szCs w:val="24"/>
              </w:rPr>
              <w:t xml:space="preserve"> crime cases. </w:t>
            </w:r>
            <w:r w:rsidR="2498595B" w:rsidRPr="56CC4D68">
              <w:rPr>
                <w:rFonts w:ascii="Times New Roman" w:hAnsi="Times New Roman" w:cs="Times New Roman"/>
                <w:noProof/>
                <w:sz w:val="24"/>
                <w:szCs w:val="24"/>
              </w:rPr>
              <w:t>These costs have</w:t>
            </w:r>
            <w:r w:rsidRPr="56CC4D68">
              <w:rPr>
                <w:rFonts w:ascii="Times New Roman" w:hAnsi="Times New Roman" w:cs="Times New Roman"/>
                <w:noProof/>
                <w:sz w:val="24"/>
                <w:szCs w:val="24"/>
              </w:rPr>
              <w:t xml:space="preserve"> been estimated to amount to EUR 4</w:t>
            </w:r>
            <w:r w:rsidR="006A6D75" w:rsidRPr="56CC4D68">
              <w:rPr>
                <w:rFonts w:ascii="Times New Roman" w:hAnsi="Times New Roman" w:cs="Times New Roman"/>
                <w:noProof/>
                <w:sz w:val="24"/>
                <w:szCs w:val="24"/>
              </w:rPr>
              <w:t>,</w:t>
            </w:r>
            <w:r w:rsidRPr="56CC4D68">
              <w:rPr>
                <w:rFonts w:ascii="Times New Roman" w:hAnsi="Times New Roman" w:cs="Times New Roman"/>
                <w:noProof/>
                <w:sz w:val="24"/>
                <w:szCs w:val="24"/>
              </w:rPr>
              <w:t>069</w:t>
            </w:r>
            <w:r w:rsidR="006A6D75" w:rsidRPr="56CC4D68">
              <w:rPr>
                <w:rFonts w:ascii="Times New Roman" w:hAnsi="Times New Roman" w:cs="Times New Roman"/>
                <w:noProof/>
                <w:sz w:val="24"/>
                <w:szCs w:val="24"/>
              </w:rPr>
              <w:t>,</w:t>
            </w:r>
            <w:r w:rsidRPr="56CC4D68">
              <w:rPr>
                <w:rFonts w:ascii="Times New Roman" w:hAnsi="Times New Roman" w:cs="Times New Roman"/>
                <w:noProof/>
                <w:sz w:val="24"/>
                <w:szCs w:val="24"/>
              </w:rPr>
              <w:t>175 annually in total for all Member States</w:t>
            </w:r>
            <w:r w:rsidR="004336BD" w:rsidRPr="56CC4D68">
              <w:rPr>
                <w:rFonts w:ascii="Times New Roman" w:hAnsi="Times New Roman" w:cs="Times New Roman"/>
                <w:noProof/>
                <w:sz w:val="24"/>
                <w:szCs w:val="24"/>
              </w:rPr>
              <w:t xml:space="preserve"> during at least the first five years</w:t>
            </w:r>
            <w:r w:rsidRPr="56CC4D68">
              <w:rPr>
                <w:rFonts w:ascii="Times New Roman" w:hAnsi="Times New Roman" w:cs="Times New Roman"/>
                <w:noProof/>
                <w:sz w:val="24"/>
                <w:szCs w:val="24"/>
              </w:rPr>
              <w:t>.</w:t>
            </w:r>
          </w:p>
          <w:p w14:paraId="2E57477A" w14:textId="77777777" w:rsidR="002D6579" w:rsidRPr="006A6D75" w:rsidRDefault="002D6579" w:rsidP="00AF4FAD">
            <w:pPr>
              <w:jc w:val="both"/>
              <w:rPr>
                <w:rFonts w:ascii="Times New Roman" w:hAnsi="Times New Roman" w:cs="Times New Roman"/>
                <w:noProof/>
                <w:sz w:val="24"/>
                <w:szCs w:val="24"/>
              </w:rPr>
            </w:pPr>
          </w:p>
          <w:p w14:paraId="42257F76" w14:textId="4243FC5C" w:rsidR="002D6579" w:rsidRDefault="00D84BF5" w:rsidP="00AF4FAD">
            <w:pPr>
              <w:jc w:val="both"/>
              <w:rPr>
                <w:rFonts w:ascii="Times New Roman" w:hAnsi="Times New Roman" w:cs="Times New Roman"/>
                <w:noProof/>
                <w:sz w:val="24"/>
                <w:szCs w:val="24"/>
              </w:rPr>
            </w:pPr>
            <w:r>
              <w:rPr>
                <w:rFonts w:ascii="Times New Roman" w:hAnsi="Times New Roman" w:cs="Times New Roman"/>
                <w:noProof/>
                <w:sz w:val="24"/>
                <w:szCs w:val="24"/>
              </w:rPr>
              <w:t>A</w:t>
            </w:r>
            <w:r w:rsidR="002D6579" w:rsidRPr="006A6D75">
              <w:rPr>
                <w:rFonts w:ascii="Times New Roman" w:hAnsi="Times New Roman" w:cs="Times New Roman"/>
                <w:noProof/>
                <w:sz w:val="24"/>
                <w:szCs w:val="24"/>
              </w:rPr>
              <w:t xml:space="preserve">dministrative costs for forensic departments of Member States are expected to increase in relation with the number of seized firearms. Such costs have been estimated at </w:t>
            </w:r>
            <w:bookmarkStart w:id="2" w:name="_Hlk194267834"/>
            <w:bookmarkStart w:id="3" w:name="_Hlk194098970"/>
            <w:r w:rsidR="002D6579" w:rsidRPr="006A6D75">
              <w:rPr>
                <w:rFonts w:ascii="Times New Roman" w:hAnsi="Times New Roman" w:cs="Times New Roman"/>
                <w:noProof/>
                <w:sz w:val="24"/>
                <w:szCs w:val="24"/>
              </w:rPr>
              <w:t>EUR 574</w:t>
            </w:r>
            <w:r w:rsidR="006A6D75" w:rsidRPr="006A6D75">
              <w:rPr>
                <w:rFonts w:ascii="Times New Roman" w:hAnsi="Times New Roman" w:cs="Times New Roman"/>
                <w:noProof/>
                <w:sz w:val="24"/>
                <w:szCs w:val="24"/>
              </w:rPr>
              <w:t>,</w:t>
            </w:r>
            <w:r w:rsidR="002D6579" w:rsidRPr="006A6D75">
              <w:rPr>
                <w:rFonts w:ascii="Times New Roman" w:hAnsi="Times New Roman" w:cs="Times New Roman"/>
                <w:noProof/>
                <w:sz w:val="24"/>
                <w:szCs w:val="24"/>
              </w:rPr>
              <w:t xml:space="preserve">564 </w:t>
            </w:r>
            <w:r w:rsidR="00D70E78">
              <w:rPr>
                <w:rFonts w:ascii="Times New Roman" w:hAnsi="Times New Roman" w:cs="Times New Roman"/>
                <w:noProof/>
                <w:sz w:val="24"/>
                <w:szCs w:val="24"/>
              </w:rPr>
              <w:t xml:space="preserve">per year </w:t>
            </w:r>
            <w:r w:rsidR="002D6579" w:rsidRPr="006A6D75">
              <w:rPr>
                <w:rFonts w:ascii="Times New Roman" w:hAnsi="Times New Roman" w:cs="Times New Roman"/>
                <w:noProof/>
                <w:sz w:val="24"/>
                <w:szCs w:val="24"/>
              </w:rPr>
              <w:t xml:space="preserve">for administrative costs for ballistic reports in all 27 Member States and </w:t>
            </w:r>
            <w:r w:rsidR="00250C4C">
              <w:rPr>
                <w:rFonts w:ascii="Times New Roman" w:hAnsi="Times New Roman" w:cs="Times New Roman"/>
                <w:noProof/>
                <w:sz w:val="24"/>
                <w:szCs w:val="24"/>
              </w:rPr>
              <w:t xml:space="preserve">an additional </w:t>
            </w:r>
            <w:r w:rsidR="006A6D75" w:rsidRPr="006A6D75">
              <w:rPr>
                <w:rFonts w:ascii="Times New Roman" w:hAnsi="Times New Roman" w:cs="Times New Roman"/>
                <w:noProof/>
                <w:sz w:val="24"/>
                <w:szCs w:val="24"/>
              </w:rPr>
              <w:t xml:space="preserve">EUR </w:t>
            </w:r>
            <w:r w:rsidR="002D6579" w:rsidRPr="006A6D75">
              <w:rPr>
                <w:rFonts w:ascii="Times New Roman" w:hAnsi="Times New Roman" w:cs="Times New Roman"/>
                <w:noProof/>
                <w:sz w:val="24"/>
                <w:szCs w:val="24"/>
              </w:rPr>
              <w:t>332</w:t>
            </w:r>
            <w:r w:rsidR="006A6D75" w:rsidRPr="006A6D75">
              <w:rPr>
                <w:rFonts w:ascii="Times New Roman" w:hAnsi="Times New Roman" w:cs="Times New Roman"/>
                <w:noProof/>
                <w:sz w:val="24"/>
                <w:szCs w:val="24"/>
              </w:rPr>
              <w:t>,</w:t>
            </w:r>
            <w:r w:rsidR="002D6579" w:rsidRPr="006A6D75">
              <w:rPr>
                <w:rFonts w:ascii="Times New Roman" w:hAnsi="Times New Roman" w:cs="Times New Roman"/>
                <w:noProof/>
                <w:sz w:val="24"/>
                <w:szCs w:val="24"/>
              </w:rPr>
              <w:t xml:space="preserve">107 </w:t>
            </w:r>
            <w:r w:rsidR="00D70E78">
              <w:rPr>
                <w:rFonts w:ascii="Times New Roman" w:hAnsi="Times New Roman" w:cs="Times New Roman"/>
                <w:noProof/>
                <w:sz w:val="24"/>
                <w:szCs w:val="24"/>
              </w:rPr>
              <w:t xml:space="preserve">per year </w:t>
            </w:r>
            <w:r w:rsidR="002D6579" w:rsidRPr="006A6D75">
              <w:rPr>
                <w:rFonts w:ascii="Times New Roman" w:hAnsi="Times New Roman" w:cs="Times New Roman"/>
                <w:noProof/>
                <w:sz w:val="24"/>
                <w:szCs w:val="24"/>
              </w:rPr>
              <w:t>for ballistic reports on digital blueprints.</w:t>
            </w:r>
          </w:p>
          <w:bookmarkEnd w:id="2"/>
          <w:p w14:paraId="5B473B62" w14:textId="77777777" w:rsidR="00D84BF5" w:rsidRDefault="00D84BF5" w:rsidP="00AF4FAD">
            <w:pPr>
              <w:jc w:val="both"/>
              <w:rPr>
                <w:rFonts w:ascii="Times New Roman" w:hAnsi="Times New Roman" w:cs="Times New Roman"/>
                <w:noProof/>
                <w:sz w:val="24"/>
                <w:szCs w:val="24"/>
              </w:rPr>
            </w:pPr>
          </w:p>
          <w:p w14:paraId="5D74E6FC" w14:textId="44E51BD1" w:rsidR="0017253E" w:rsidRDefault="00D84BF5" w:rsidP="00AF4FAD">
            <w:pPr>
              <w:jc w:val="both"/>
              <w:rPr>
                <w:rFonts w:ascii="Times New Roman" w:hAnsi="Times New Roman" w:cs="Times New Roman"/>
                <w:noProof/>
                <w:sz w:val="24"/>
                <w:szCs w:val="24"/>
              </w:rPr>
            </w:pPr>
            <w:r w:rsidRPr="56CC4D68">
              <w:rPr>
                <w:rFonts w:ascii="Times New Roman" w:hAnsi="Times New Roman" w:cs="Times New Roman"/>
                <w:noProof/>
                <w:sz w:val="24"/>
                <w:szCs w:val="24"/>
              </w:rPr>
              <w:t>In addition, administrative costs for the full establishment and development of National Firearms Focal Points in all 27 M</w:t>
            </w:r>
            <w:r w:rsidR="10BB7F49" w:rsidRPr="56CC4D68">
              <w:rPr>
                <w:rFonts w:ascii="Times New Roman" w:hAnsi="Times New Roman" w:cs="Times New Roman"/>
                <w:noProof/>
                <w:sz w:val="24"/>
                <w:szCs w:val="24"/>
              </w:rPr>
              <w:t xml:space="preserve">ember </w:t>
            </w:r>
            <w:r w:rsidRPr="56CC4D68">
              <w:rPr>
                <w:rFonts w:ascii="Times New Roman" w:hAnsi="Times New Roman" w:cs="Times New Roman"/>
                <w:noProof/>
                <w:sz w:val="24"/>
                <w:szCs w:val="24"/>
              </w:rPr>
              <w:t>S</w:t>
            </w:r>
            <w:r w:rsidR="46F6F9A5" w:rsidRPr="56CC4D68">
              <w:rPr>
                <w:rFonts w:ascii="Times New Roman" w:hAnsi="Times New Roman" w:cs="Times New Roman"/>
                <w:noProof/>
                <w:sz w:val="24"/>
                <w:szCs w:val="24"/>
              </w:rPr>
              <w:t>tates</w:t>
            </w:r>
            <w:r w:rsidRPr="56CC4D68">
              <w:rPr>
                <w:rFonts w:ascii="Times New Roman" w:hAnsi="Times New Roman" w:cs="Times New Roman"/>
                <w:noProof/>
                <w:sz w:val="24"/>
                <w:szCs w:val="24"/>
              </w:rPr>
              <w:t xml:space="preserve"> is estimated at EUR 12,070,917 </w:t>
            </w:r>
            <w:r w:rsidR="008F5207" w:rsidRPr="56CC4D68">
              <w:rPr>
                <w:rFonts w:ascii="Times New Roman" w:hAnsi="Times New Roman" w:cs="Times New Roman"/>
                <w:noProof/>
                <w:sz w:val="24"/>
                <w:szCs w:val="24"/>
              </w:rPr>
              <w:t xml:space="preserve">and for the harmonisation of firearms-related data in national databases </w:t>
            </w:r>
            <w:r w:rsidR="1F797999" w:rsidRPr="56CC4D68">
              <w:rPr>
                <w:rFonts w:ascii="Times New Roman" w:hAnsi="Times New Roman" w:cs="Times New Roman"/>
                <w:noProof/>
                <w:sz w:val="24"/>
                <w:szCs w:val="24"/>
              </w:rPr>
              <w:t xml:space="preserve">at </w:t>
            </w:r>
            <w:r w:rsidR="008F5207" w:rsidRPr="56CC4D68">
              <w:rPr>
                <w:rFonts w:ascii="Times New Roman" w:hAnsi="Times New Roman" w:cs="Times New Roman"/>
                <w:noProof/>
                <w:sz w:val="24"/>
                <w:szCs w:val="24"/>
              </w:rPr>
              <w:t>EUR 10,800,000 in all 27 M</w:t>
            </w:r>
            <w:r w:rsidR="2C209AD3" w:rsidRPr="56CC4D68">
              <w:rPr>
                <w:rFonts w:ascii="Times New Roman" w:hAnsi="Times New Roman" w:cs="Times New Roman"/>
                <w:noProof/>
                <w:sz w:val="24"/>
                <w:szCs w:val="24"/>
              </w:rPr>
              <w:t xml:space="preserve">ember </w:t>
            </w:r>
            <w:r w:rsidR="008F5207" w:rsidRPr="56CC4D68">
              <w:rPr>
                <w:rFonts w:ascii="Times New Roman" w:hAnsi="Times New Roman" w:cs="Times New Roman"/>
                <w:noProof/>
                <w:sz w:val="24"/>
                <w:szCs w:val="24"/>
              </w:rPr>
              <w:t>S</w:t>
            </w:r>
            <w:r w:rsidR="43979D11" w:rsidRPr="56CC4D68">
              <w:rPr>
                <w:rFonts w:ascii="Times New Roman" w:hAnsi="Times New Roman" w:cs="Times New Roman"/>
                <w:noProof/>
                <w:sz w:val="24"/>
                <w:szCs w:val="24"/>
              </w:rPr>
              <w:t>tates</w:t>
            </w:r>
            <w:r w:rsidR="008F5207" w:rsidRPr="56CC4D68">
              <w:rPr>
                <w:rFonts w:ascii="Times New Roman" w:hAnsi="Times New Roman" w:cs="Times New Roman"/>
                <w:noProof/>
                <w:sz w:val="24"/>
                <w:szCs w:val="24"/>
              </w:rPr>
              <w:t xml:space="preserve">. </w:t>
            </w:r>
            <w:bookmarkEnd w:id="3"/>
          </w:p>
          <w:p w14:paraId="40726909" w14:textId="77777777" w:rsidR="00EA2D82" w:rsidRDefault="00EA2D82" w:rsidP="00AF4FAD">
            <w:pPr>
              <w:jc w:val="both"/>
              <w:rPr>
                <w:rFonts w:ascii="Times New Roman" w:hAnsi="Times New Roman" w:cs="Times New Roman"/>
                <w:noProof/>
                <w:sz w:val="24"/>
                <w:szCs w:val="24"/>
              </w:rPr>
            </w:pPr>
          </w:p>
          <w:p w14:paraId="451E7F31" w14:textId="76F6C8D8" w:rsidR="0017253E" w:rsidRPr="00950D92" w:rsidRDefault="0017253E" w:rsidP="00C1673F">
            <w:pPr>
              <w:jc w:val="both"/>
              <w:rPr>
                <w:rFonts w:ascii="Times New Roman" w:hAnsi="Times New Roman" w:cs="Times New Roman"/>
                <w:noProof/>
                <w:sz w:val="24"/>
                <w:szCs w:val="24"/>
              </w:rPr>
            </w:pPr>
            <w:r w:rsidRPr="56CC4D68">
              <w:rPr>
                <w:rFonts w:ascii="Times New Roman" w:hAnsi="Times New Roman" w:cs="Times New Roman"/>
                <w:noProof/>
                <w:sz w:val="24"/>
                <w:szCs w:val="24"/>
              </w:rPr>
              <w:t xml:space="preserve">Harmonising the EU criminal regulatory framework for firearms related offences will contribute to reducing the economic cost of firearms violence in the European Union. </w:t>
            </w:r>
            <w:r w:rsidR="00235E7B" w:rsidRPr="56CC4D68">
              <w:rPr>
                <w:rFonts w:ascii="Times New Roman" w:hAnsi="Times New Roman" w:cs="Times New Roman"/>
                <w:noProof/>
                <w:sz w:val="24"/>
                <w:szCs w:val="24"/>
              </w:rPr>
              <w:t xml:space="preserve">While there is </w:t>
            </w:r>
            <w:r w:rsidR="00283996" w:rsidRPr="56CC4D68">
              <w:rPr>
                <w:rFonts w:ascii="Times New Roman" w:hAnsi="Times New Roman" w:cs="Times New Roman"/>
                <w:noProof/>
                <w:sz w:val="24"/>
                <w:szCs w:val="24"/>
              </w:rPr>
              <w:t>no conclusive research on the economic costs of firearms violence in the EU</w:t>
            </w:r>
            <w:r w:rsidR="00235E7B" w:rsidRPr="56CC4D68">
              <w:rPr>
                <w:rFonts w:ascii="Times New Roman" w:hAnsi="Times New Roman" w:cs="Times New Roman"/>
                <w:noProof/>
                <w:sz w:val="24"/>
                <w:szCs w:val="24"/>
              </w:rPr>
              <w:t xml:space="preserve">, an analysis </w:t>
            </w:r>
            <w:r w:rsidR="00C1673F" w:rsidRPr="56CC4D68">
              <w:rPr>
                <w:rFonts w:ascii="Times New Roman" w:hAnsi="Times New Roman" w:cs="Times New Roman"/>
                <w:noProof/>
                <w:sz w:val="24"/>
                <w:szCs w:val="24"/>
              </w:rPr>
              <w:t>combining</w:t>
            </w:r>
            <w:r w:rsidR="00235E7B" w:rsidRPr="56CC4D68">
              <w:rPr>
                <w:rFonts w:ascii="Times New Roman" w:hAnsi="Times New Roman" w:cs="Times New Roman"/>
                <w:noProof/>
                <w:sz w:val="24"/>
                <w:szCs w:val="24"/>
                <w:lang w:val="en-IE"/>
              </w:rPr>
              <w:t xml:space="preserve"> research conducted through the EU funded project INSIGHT and</w:t>
            </w:r>
            <w:r w:rsidR="00235E7B" w:rsidRPr="56CC4D68">
              <w:rPr>
                <w:rFonts w:ascii="Times New Roman" w:hAnsi="Times New Roman" w:cs="Times New Roman"/>
                <w:noProof/>
                <w:sz w:val="24"/>
                <w:szCs w:val="24"/>
              </w:rPr>
              <w:t xml:space="preserve"> research on the cost of </w:t>
            </w:r>
            <w:r w:rsidR="30847DDF" w:rsidRPr="56CC4D68">
              <w:rPr>
                <w:rFonts w:ascii="Times New Roman" w:hAnsi="Times New Roman" w:cs="Times New Roman"/>
                <w:noProof/>
                <w:sz w:val="24"/>
                <w:szCs w:val="24"/>
              </w:rPr>
              <w:t xml:space="preserve">one </w:t>
            </w:r>
            <w:r w:rsidR="00235E7B" w:rsidRPr="56CC4D68">
              <w:rPr>
                <w:rFonts w:ascii="Times New Roman" w:hAnsi="Times New Roman" w:cs="Times New Roman"/>
                <w:noProof/>
                <w:sz w:val="24"/>
                <w:szCs w:val="24"/>
              </w:rPr>
              <w:t>specific</w:t>
            </w:r>
            <w:r w:rsidR="2C12D6C5" w:rsidRPr="56CC4D68">
              <w:rPr>
                <w:rFonts w:ascii="Times New Roman" w:hAnsi="Times New Roman" w:cs="Times New Roman"/>
                <w:noProof/>
                <w:sz w:val="24"/>
                <w:szCs w:val="24"/>
              </w:rPr>
              <w:t xml:space="preserve"> case of</w:t>
            </w:r>
            <w:r w:rsidR="00235E7B" w:rsidRPr="56CC4D68">
              <w:rPr>
                <w:rFonts w:ascii="Times New Roman" w:hAnsi="Times New Roman" w:cs="Times New Roman"/>
                <w:noProof/>
                <w:sz w:val="24"/>
                <w:szCs w:val="24"/>
              </w:rPr>
              <w:t xml:space="preserve"> shooting from Sweden estimates the cost of shootings for Swedish society to be somewhere around EUR 120 to 140 million for the first half of 2024. The </w:t>
            </w:r>
            <w:r w:rsidR="00C1673F" w:rsidRPr="56CC4D68">
              <w:rPr>
                <w:rFonts w:ascii="Times New Roman" w:hAnsi="Times New Roman" w:cs="Times New Roman"/>
                <w:noProof/>
                <w:sz w:val="24"/>
                <w:szCs w:val="24"/>
              </w:rPr>
              <w:t xml:space="preserve">figure </w:t>
            </w:r>
            <w:r w:rsidR="00235E7B" w:rsidRPr="56CC4D68">
              <w:rPr>
                <w:rFonts w:ascii="Times New Roman" w:hAnsi="Times New Roman" w:cs="Times New Roman"/>
                <w:noProof/>
                <w:sz w:val="24"/>
                <w:szCs w:val="24"/>
              </w:rPr>
              <w:t>is purely theoretical as it relies on the hypothesis that the cost of th</w:t>
            </w:r>
            <w:r w:rsidR="79FDE57F" w:rsidRPr="56CC4D68">
              <w:rPr>
                <w:rFonts w:ascii="Times New Roman" w:hAnsi="Times New Roman" w:cs="Times New Roman"/>
                <w:noProof/>
                <w:sz w:val="24"/>
                <w:szCs w:val="24"/>
              </w:rPr>
              <w:t>is</w:t>
            </w:r>
            <w:r w:rsidR="00235E7B" w:rsidRPr="56CC4D68">
              <w:rPr>
                <w:rFonts w:ascii="Times New Roman" w:hAnsi="Times New Roman" w:cs="Times New Roman"/>
                <w:noProof/>
                <w:sz w:val="24"/>
                <w:szCs w:val="24"/>
              </w:rPr>
              <w:t xml:space="preserve"> </w:t>
            </w:r>
            <w:r w:rsidR="0DE27916" w:rsidRPr="56CC4D68">
              <w:rPr>
                <w:rFonts w:ascii="Times New Roman" w:hAnsi="Times New Roman" w:cs="Times New Roman"/>
                <w:noProof/>
                <w:sz w:val="24"/>
                <w:szCs w:val="24"/>
              </w:rPr>
              <w:t xml:space="preserve">one </w:t>
            </w:r>
            <w:r w:rsidR="00235E7B" w:rsidRPr="56CC4D68">
              <w:rPr>
                <w:rFonts w:ascii="Times New Roman" w:hAnsi="Times New Roman" w:cs="Times New Roman"/>
                <w:noProof/>
                <w:sz w:val="24"/>
                <w:szCs w:val="24"/>
              </w:rPr>
              <w:t>specific shooting can be extrapolated and applied to all shootings that occurred in Sweden the first half of 2024</w:t>
            </w:r>
            <w:r w:rsidR="00C1673F" w:rsidRPr="56CC4D68">
              <w:rPr>
                <w:rFonts w:ascii="Times New Roman" w:hAnsi="Times New Roman" w:cs="Times New Roman"/>
                <w:noProof/>
                <w:sz w:val="24"/>
                <w:szCs w:val="24"/>
              </w:rPr>
              <w:t>. It nonetheless shows</w:t>
            </w:r>
            <w:r w:rsidR="00283996" w:rsidRPr="56CC4D68">
              <w:rPr>
                <w:rFonts w:ascii="Times New Roman" w:hAnsi="Times New Roman" w:cs="Times New Roman"/>
                <w:noProof/>
                <w:sz w:val="24"/>
                <w:szCs w:val="24"/>
              </w:rPr>
              <w:t xml:space="preserve"> that the costs of firearms-related violence, while difficult to estimate, are not negligible.</w:t>
            </w:r>
          </w:p>
        </w:tc>
      </w:tr>
      <w:tr w:rsidR="00D61F3E" w14:paraId="417C711C" w14:textId="77777777" w:rsidTr="56CC4D68">
        <w:tc>
          <w:tcPr>
            <w:tcW w:w="9288" w:type="dxa"/>
            <w:shd w:val="clear" w:color="auto" w:fill="F2F2F2" w:themeFill="background1" w:themeFillShade="F2"/>
          </w:tcPr>
          <w:p w14:paraId="4F3864B6" w14:textId="69CDFFAE" w:rsidR="00D61F3E" w:rsidRPr="00950D92" w:rsidRDefault="00D61F3E"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How will businesses, SMEs and micro-enterprises be affected?</w:t>
            </w:r>
          </w:p>
        </w:tc>
      </w:tr>
      <w:tr w:rsidR="00D61F3E" w14:paraId="6465E54D" w14:textId="77777777" w:rsidTr="56CC4D68">
        <w:tc>
          <w:tcPr>
            <w:tcW w:w="9288" w:type="dxa"/>
          </w:tcPr>
          <w:p w14:paraId="54FC7572" w14:textId="6BF23ADB" w:rsidR="00950D92" w:rsidRPr="00D1118D" w:rsidRDefault="00950D92" w:rsidP="00D1118D">
            <w:pPr>
              <w:jc w:val="both"/>
              <w:rPr>
                <w:rFonts w:ascii="Times New Roman" w:hAnsi="Times New Roman" w:cs="Times New Roman"/>
                <w:noProof/>
                <w:sz w:val="24"/>
                <w:szCs w:val="24"/>
              </w:rPr>
            </w:pPr>
            <w:r w:rsidRPr="56CC4D68">
              <w:rPr>
                <w:rFonts w:ascii="Times New Roman" w:hAnsi="Times New Roman" w:cs="Times New Roman"/>
                <w:noProof/>
                <w:sz w:val="24"/>
                <w:szCs w:val="24"/>
              </w:rPr>
              <w:t>The preferred policy option would not have any negative impact on</w:t>
            </w:r>
            <w:r w:rsidR="00D1118D" w:rsidRPr="56CC4D68">
              <w:rPr>
                <w:rFonts w:ascii="Times New Roman" w:hAnsi="Times New Roman" w:cs="Times New Roman"/>
                <w:noProof/>
                <w:sz w:val="24"/>
                <w:szCs w:val="24"/>
              </w:rPr>
              <w:t xml:space="preserve"> the legal market.</w:t>
            </w:r>
            <w:r w:rsidRPr="56CC4D68">
              <w:rPr>
                <w:rFonts w:ascii="Times New Roman" w:hAnsi="Times New Roman" w:cs="Times New Roman"/>
                <w:noProof/>
                <w:sz w:val="24"/>
                <w:szCs w:val="24"/>
              </w:rPr>
              <w:t xml:space="preserve"> </w:t>
            </w:r>
            <w:r w:rsidR="00D1118D" w:rsidRPr="56CC4D68">
              <w:rPr>
                <w:rFonts w:ascii="Times New Roman" w:hAnsi="Times New Roman" w:cs="Times New Roman"/>
                <w:noProof/>
                <w:sz w:val="24"/>
                <w:szCs w:val="24"/>
              </w:rPr>
              <w:t>It w</w:t>
            </w:r>
            <w:r w:rsidR="00400FAB" w:rsidRPr="56CC4D68">
              <w:rPr>
                <w:rFonts w:ascii="Times New Roman" w:hAnsi="Times New Roman" w:cs="Times New Roman"/>
                <w:noProof/>
                <w:sz w:val="24"/>
                <w:szCs w:val="24"/>
              </w:rPr>
              <w:t>ould</w:t>
            </w:r>
            <w:r w:rsidR="00D1118D" w:rsidRPr="56CC4D68">
              <w:rPr>
                <w:rFonts w:ascii="Times New Roman" w:hAnsi="Times New Roman" w:cs="Times New Roman"/>
                <w:noProof/>
                <w:sz w:val="24"/>
                <w:szCs w:val="24"/>
              </w:rPr>
              <w:t xml:space="preserve"> benefit business</w:t>
            </w:r>
            <w:r w:rsidR="04053371" w:rsidRPr="56CC4D68">
              <w:rPr>
                <w:rFonts w:ascii="Times New Roman" w:hAnsi="Times New Roman" w:cs="Times New Roman"/>
                <w:noProof/>
                <w:sz w:val="24"/>
                <w:szCs w:val="24"/>
              </w:rPr>
              <w:t>es</w:t>
            </w:r>
            <w:r w:rsidR="00D1118D" w:rsidRPr="56CC4D68">
              <w:rPr>
                <w:rFonts w:ascii="Times New Roman" w:hAnsi="Times New Roman" w:cs="Times New Roman"/>
                <w:noProof/>
                <w:sz w:val="24"/>
                <w:szCs w:val="24"/>
              </w:rPr>
              <w:t xml:space="preserve">, especially </w:t>
            </w:r>
            <w:r w:rsidRPr="56CC4D68">
              <w:rPr>
                <w:rFonts w:ascii="Times New Roman" w:hAnsi="Times New Roman" w:cs="Times New Roman"/>
                <w:noProof/>
                <w:sz w:val="24"/>
                <w:szCs w:val="24"/>
              </w:rPr>
              <w:t xml:space="preserve">SMEs </w:t>
            </w:r>
            <w:r w:rsidR="00D1118D" w:rsidRPr="56CC4D68">
              <w:rPr>
                <w:rFonts w:ascii="Times New Roman" w:hAnsi="Times New Roman" w:cs="Times New Roman"/>
                <w:noProof/>
                <w:sz w:val="24"/>
                <w:szCs w:val="24"/>
              </w:rPr>
              <w:t xml:space="preserve">by </w:t>
            </w:r>
            <w:r w:rsidRPr="56CC4D68">
              <w:rPr>
                <w:rFonts w:ascii="Times New Roman" w:hAnsi="Times New Roman" w:cs="Times New Roman"/>
                <w:noProof/>
                <w:sz w:val="24"/>
                <w:szCs w:val="24"/>
              </w:rPr>
              <w:t>protect</w:t>
            </w:r>
            <w:r w:rsidR="00D1118D" w:rsidRPr="56CC4D68">
              <w:rPr>
                <w:rFonts w:ascii="Times New Roman" w:hAnsi="Times New Roman" w:cs="Times New Roman"/>
                <w:noProof/>
                <w:sz w:val="24"/>
                <w:szCs w:val="24"/>
              </w:rPr>
              <w:t>ing them</w:t>
            </w:r>
            <w:r w:rsidRPr="56CC4D68">
              <w:rPr>
                <w:rFonts w:ascii="Times New Roman" w:hAnsi="Times New Roman" w:cs="Times New Roman"/>
                <w:noProof/>
                <w:sz w:val="24"/>
                <w:szCs w:val="24"/>
              </w:rPr>
              <w:t xml:space="preserve"> against unfair competition from illegal </w:t>
            </w:r>
            <w:r w:rsidR="2B361141" w:rsidRPr="56CC4D68">
              <w:rPr>
                <w:rFonts w:ascii="Times New Roman" w:hAnsi="Times New Roman" w:cs="Times New Roman"/>
                <w:noProof/>
                <w:sz w:val="24"/>
                <w:szCs w:val="24"/>
              </w:rPr>
              <w:t>activity</w:t>
            </w:r>
            <w:r w:rsidR="54DF2019" w:rsidRPr="56CC4D68">
              <w:rPr>
                <w:rFonts w:ascii="Times New Roman" w:hAnsi="Times New Roman" w:cs="Times New Roman"/>
                <w:noProof/>
                <w:sz w:val="24"/>
                <w:szCs w:val="24"/>
              </w:rPr>
              <w:t xml:space="preserve"> </w:t>
            </w:r>
            <w:r w:rsidR="003A5A98">
              <w:rPr>
                <w:rFonts w:ascii="Times New Roman" w:hAnsi="Times New Roman" w:cs="Times New Roman"/>
                <w:noProof/>
                <w:sz w:val="24"/>
                <w:szCs w:val="24"/>
              </w:rPr>
              <w:t>that</w:t>
            </w:r>
            <w:r w:rsidRPr="56CC4D68">
              <w:rPr>
                <w:rFonts w:ascii="Times New Roman" w:hAnsi="Times New Roman" w:cs="Times New Roman"/>
                <w:noProof/>
                <w:sz w:val="24"/>
                <w:szCs w:val="24"/>
              </w:rPr>
              <w:t xml:space="preserve"> negatively affect</w:t>
            </w:r>
            <w:r w:rsidR="34C83D61" w:rsidRPr="56CC4D68">
              <w:rPr>
                <w:rFonts w:ascii="Times New Roman" w:hAnsi="Times New Roman" w:cs="Times New Roman"/>
                <w:noProof/>
                <w:sz w:val="24"/>
                <w:szCs w:val="24"/>
              </w:rPr>
              <w:t>s</w:t>
            </w:r>
            <w:r w:rsidRPr="56CC4D68">
              <w:rPr>
                <w:rFonts w:ascii="Times New Roman" w:hAnsi="Times New Roman" w:cs="Times New Roman"/>
                <w:noProof/>
                <w:sz w:val="24"/>
                <w:szCs w:val="24"/>
              </w:rPr>
              <w:t xml:space="preserve"> the image of the whole sector and result</w:t>
            </w:r>
            <w:r w:rsidR="003A5A98">
              <w:rPr>
                <w:rFonts w:ascii="Times New Roman" w:hAnsi="Times New Roman" w:cs="Times New Roman"/>
                <w:noProof/>
                <w:sz w:val="24"/>
                <w:szCs w:val="24"/>
              </w:rPr>
              <w:t>s</w:t>
            </w:r>
            <w:r w:rsidRPr="56CC4D68">
              <w:rPr>
                <w:rFonts w:ascii="Times New Roman" w:hAnsi="Times New Roman" w:cs="Times New Roman"/>
                <w:noProof/>
                <w:sz w:val="24"/>
                <w:szCs w:val="24"/>
              </w:rPr>
              <w:t xml:space="preserve"> in a loss of profit.</w:t>
            </w:r>
          </w:p>
          <w:p w14:paraId="406C30D2" w14:textId="19FE89E2" w:rsidR="00950D92" w:rsidRPr="00950D92" w:rsidRDefault="00950D92" w:rsidP="00D1118D">
            <w:pPr>
              <w:jc w:val="both"/>
              <w:rPr>
                <w:rFonts w:ascii="Times New Roman" w:hAnsi="Times New Roman" w:cs="Times New Roman"/>
                <w:noProof/>
                <w:sz w:val="24"/>
                <w:szCs w:val="24"/>
              </w:rPr>
            </w:pPr>
            <w:r w:rsidRPr="00D1118D">
              <w:rPr>
                <w:rFonts w:ascii="Times New Roman" w:hAnsi="Times New Roman" w:cs="Times New Roman"/>
                <w:noProof/>
                <w:sz w:val="24"/>
                <w:szCs w:val="24"/>
              </w:rPr>
              <w:t xml:space="preserve"> </w:t>
            </w:r>
          </w:p>
          <w:p w14:paraId="29134C61" w14:textId="1361039A" w:rsidR="00950D92" w:rsidRPr="00D1118D" w:rsidRDefault="00950D92" w:rsidP="00D1118D">
            <w:pPr>
              <w:pStyle w:val="Text2"/>
              <w:spacing w:after="0"/>
              <w:ind w:left="0"/>
              <w:rPr>
                <w:noProof/>
              </w:rPr>
            </w:pPr>
            <w:r w:rsidRPr="56CC4D68">
              <w:rPr>
                <w:rFonts w:eastAsiaTheme="minorEastAsia"/>
                <w:noProof/>
              </w:rPr>
              <w:t>The criminalisation of the illicit production, possession and dissemination of digital blueprint</w:t>
            </w:r>
            <w:r w:rsidR="41A4F33D" w:rsidRPr="56CC4D68">
              <w:rPr>
                <w:rFonts w:eastAsiaTheme="minorEastAsia"/>
                <w:noProof/>
              </w:rPr>
              <w:t>s</w:t>
            </w:r>
            <w:r w:rsidR="00BB0207" w:rsidRPr="56CC4D68">
              <w:rPr>
                <w:rFonts w:eastAsiaTheme="minorEastAsia"/>
                <w:noProof/>
              </w:rPr>
              <w:t xml:space="preserve"> and the hard copies</w:t>
            </w:r>
            <w:r w:rsidRPr="56CC4D68">
              <w:rPr>
                <w:rFonts w:eastAsiaTheme="minorEastAsia"/>
                <w:noProof/>
              </w:rPr>
              <w:t xml:space="preserve"> for the purpose of manufacture of firearms or essential components </w:t>
            </w:r>
            <w:r w:rsidR="00D1118D" w:rsidRPr="56CC4D68">
              <w:rPr>
                <w:rFonts w:eastAsiaTheme="minorEastAsia"/>
                <w:noProof/>
              </w:rPr>
              <w:t>would</w:t>
            </w:r>
            <w:r w:rsidR="00D1118D">
              <w:rPr>
                <w:noProof/>
              </w:rPr>
              <w:t xml:space="preserve"> help legal business by protecting the intellectual rights they hold </w:t>
            </w:r>
            <w:r w:rsidR="00BB0207">
              <w:rPr>
                <w:noProof/>
              </w:rPr>
              <w:t xml:space="preserve">of the models or </w:t>
            </w:r>
            <w:r w:rsidR="00D1118D">
              <w:rPr>
                <w:noProof/>
              </w:rPr>
              <w:t>over innovations.</w:t>
            </w:r>
          </w:p>
        </w:tc>
      </w:tr>
      <w:tr w:rsidR="00D61F3E" w14:paraId="3A63113D" w14:textId="77777777" w:rsidTr="56CC4D68">
        <w:tc>
          <w:tcPr>
            <w:tcW w:w="9288" w:type="dxa"/>
            <w:shd w:val="clear" w:color="auto" w:fill="F2F2F2" w:themeFill="background1" w:themeFillShade="F2"/>
          </w:tcPr>
          <w:p w14:paraId="7C894D2F" w14:textId="6A8AFC10" w:rsidR="00D61F3E" w:rsidRPr="00950D92" w:rsidRDefault="00D61F3E"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Will there be significant impacts on national budgets and administrations?</w:t>
            </w:r>
          </w:p>
        </w:tc>
      </w:tr>
      <w:tr w:rsidR="00D61F3E" w14:paraId="4CE0FDFA" w14:textId="77777777" w:rsidTr="56CC4D68">
        <w:tc>
          <w:tcPr>
            <w:tcW w:w="9288" w:type="dxa"/>
          </w:tcPr>
          <w:p w14:paraId="76DE3857" w14:textId="684387C7" w:rsidR="00D8619D" w:rsidRDefault="006A6D75" w:rsidP="00AF4FAD">
            <w:pPr>
              <w:jc w:val="both"/>
              <w:rPr>
                <w:rFonts w:ascii="Times New Roman" w:hAnsi="Times New Roman" w:cs="Times New Roman"/>
                <w:noProof/>
                <w:sz w:val="24"/>
                <w:szCs w:val="24"/>
              </w:rPr>
            </w:pPr>
            <w:r w:rsidRPr="0017253E">
              <w:rPr>
                <w:rFonts w:ascii="Times New Roman" w:hAnsi="Times New Roman" w:cs="Times New Roman"/>
                <w:noProof/>
                <w:sz w:val="24"/>
                <w:szCs w:val="24"/>
              </w:rPr>
              <w:t>The annual cost</w:t>
            </w:r>
            <w:r w:rsidR="0017253E" w:rsidRPr="0017253E">
              <w:rPr>
                <w:rFonts w:ascii="Times New Roman" w:hAnsi="Times New Roman" w:cs="Times New Roman"/>
                <w:noProof/>
                <w:sz w:val="24"/>
                <w:szCs w:val="24"/>
              </w:rPr>
              <w:t>s</w:t>
            </w:r>
            <w:r w:rsidRPr="0017253E">
              <w:rPr>
                <w:rFonts w:ascii="Times New Roman" w:hAnsi="Times New Roman" w:cs="Times New Roman"/>
                <w:noProof/>
                <w:sz w:val="24"/>
                <w:szCs w:val="24"/>
              </w:rPr>
              <w:t xml:space="preserve"> </w:t>
            </w:r>
            <w:r w:rsidR="0017253E" w:rsidRPr="0017253E">
              <w:rPr>
                <w:rFonts w:ascii="Times New Roman" w:hAnsi="Times New Roman" w:cs="Times New Roman"/>
                <w:noProof/>
                <w:sz w:val="24"/>
                <w:szCs w:val="24"/>
              </w:rPr>
              <w:t xml:space="preserve">for additional staff in the Member States to carry out the investigation and prosecution of firearms crime cases, as well as the additional administrative costs of forensic departments </w:t>
            </w:r>
            <w:r w:rsidR="00F25090" w:rsidRPr="0017253E">
              <w:rPr>
                <w:rFonts w:ascii="Times New Roman" w:hAnsi="Times New Roman" w:cs="Times New Roman"/>
                <w:noProof/>
                <w:sz w:val="24"/>
                <w:szCs w:val="24"/>
              </w:rPr>
              <w:t xml:space="preserve">have been estimated at around EUR </w:t>
            </w:r>
            <w:r w:rsidR="007213C0">
              <w:rPr>
                <w:rFonts w:ascii="Times New Roman" w:hAnsi="Times New Roman" w:cs="Times New Roman"/>
                <w:noProof/>
                <w:sz w:val="24"/>
                <w:szCs w:val="24"/>
              </w:rPr>
              <w:t>13</w:t>
            </w:r>
            <w:r w:rsidR="007213C0" w:rsidRPr="0017253E">
              <w:rPr>
                <w:rFonts w:ascii="Times New Roman" w:hAnsi="Times New Roman" w:cs="Times New Roman"/>
                <w:noProof/>
                <w:sz w:val="24"/>
                <w:szCs w:val="24"/>
              </w:rPr>
              <w:t>5</w:t>
            </w:r>
            <w:r w:rsidR="007213C0">
              <w:rPr>
                <w:rFonts w:ascii="Times New Roman" w:hAnsi="Times New Roman" w:cs="Times New Roman"/>
                <w:noProof/>
                <w:sz w:val="24"/>
                <w:szCs w:val="24"/>
              </w:rPr>
              <w:t>,000,000</w:t>
            </w:r>
            <w:r w:rsidR="007213C0" w:rsidRPr="0017253E">
              <w:rPr>
                <w:rFonts w:ascii="Times New Roman" w:hAnsi="Times New Roman" w:cs="Times New Roman"/>
                <w:noProof/>
                <w:sz w:val="24"/>
                <w:szCs w:val="24"/>
              </w:rPr>
              <w:t xml:space="preserve"> in</w:t>
            </w:r>
            <w:r w:rsidR="00F25090" w:rsidRPr="0017253E">
              <w:rPr>
                <w:rFonts w:ascii="Times New Roman" w:hAnsi="Times New Roman" w:cs="Times New Roman"/>
                <w:noProof/>
                <w:sz w:val="24"/>
                <w:szCs w:val="24"/>
              </w:rPr>
              <w:t xml:space="preserve"> total for all Member States</w:t>
            </w:r>
            <w:r w:rsidR="00B65CA2">
              <w:rPr>
                <w:rFonts w:ascii="Times New Roman" w:hAnsi="Times New Roman" w:cs="Times New Roman"/>
                <w:noProof/>
                <w:sz w:val="24"/>
                <w:szCs w:val="24"/>
              </w:rPr>
              <w:t xml:space="preserve"> during the first five years</w:t>
            </w:r>
            <w:r w:rsidR="00F25090" w:rsidRPr="0017253E">
              <w:rPr>
                <w:rFonts w:ascii="Times New Roman" w:hAnsi="Times New Roman" w:cs="Times New Roman"/>
                <w:noProof/>
                <w:sz w:val="24"/>
                <w:szCs w:val="24"/>
              </w:rPr>
              <w:t>.</w:t>
            </w:r>
            <w:r w:rsidR="00D8619D">
              <w:rPr>
                <w:rFonts w:ascii="Times New Roman" w:hAnsi="Times New Roman" w:cs="Times New Roman"/>
                <w:noProof/>
                <w:sz w:val="24"/>
                <w:szCs w:val="24"/>
              </w:rPr>
              <w:t xml:space="preserve"> </w:t>
            </w:r>
          </w:p>
          <w:p w14:paraId="7B422588" w14:textId="77777777" w:rsidR="00D8619D" w:rsidRDefault="00D8619D" w:rsidP="00AF4FAD">
            <w:pPr>
              <w:jc w:val="both"/>
              <w:rPr>
                <w:rFonts w:ascii="Times New Roman" w:hAnsi="Times New Roman" w:cs="Times New Roman"/>
                <w:noProof/>
                <w:sz w:val="24"/>
                <w:szCs w:val="24"/>
              </w:rPr>
            </w:pPr>
          </w:p>
          <w:p w14:paraId="5009660E" w14:textId="6AC08429" w:rsidR="00D440EA" w:rsidRDefault="00D440EA" w:rsidP="00AF4FAD">
            <w:pPr>
              <w:jc w:val="both"/>
              <w:rPr>
                <w:rFonts w:ascii="Times New Roman" w:hAnsi="Times New Roman" w:cs="Times New Roman"/>
                <w:noProof/>
                <w:sz w:val="24"/>
                <w:szCs w:val="24"/>
              </w:rPr>
            </w:pPr>
            <w:r w:rsidRPr="56CC4D68">
              <w:rPr>
                <w:rFonts w:ascii="Times New Roman" w:hAnsi="Times New Roman" w:cs="Times New Roman"/>
                <w:noProof/>
                <w:sz w:val="24"/>
                <w:szCs w:val="24"/>
              </w:rPr>
              <w:t>The one-off cost of the full establishment and development of National Firearms Focal Points and harmonisation of firearms-related data in national databases in all 27 M</w:t>
            </w:r>
            <w:r w:rsidR="52C8BA8E" w:rsidRPr="56CC4D68">
              <w:rPr>
                <w:rFonts w:ascii="Times New Roman" w:hAnsi="Times New Roman" w:cs="Times New Roman"/>
                <w:noProof/>
                <w:sz w:val="24"/>
                <w:szCs w:val="24"/>
              </w:rPr>
              <w:t xml:space="preserve">ember </w:t>
            </w:r>
            <w:r w:rsidRPr="56CC4D68">
              <w:rPr>
                <w:rFonts w:ascii="Times New Roman" w:hAnsi="Times New Roman" w:cs="Times New Roman"/>
                <w:noProof/>
                <w:sz w:val="24"/>
                <w:szCs w:val="24"/>
              </w:rPr>
              <w:t>S</w:t>
            </w:r>
            <w:r w:rsidR="529E0772" w:rsidRPr="56CC4D68">
              <w:rPr>
                <w:rFonts w:ascii="Times New Roman" w:hAnsi="Times New Roman" w:cs="Times New Roman"/>
                <w:noProof/>
                <w:sz w:val="24"/>
                <w:szCs w:val="24"/>
              </w:rPr>
              <w:t>tates</w:t>
            </w:r>
            <w:r w:rsidRPr="56CC4D68">
              <w:rPr>
                <w:rFonts w:ascii="Times New Roman" w:hAnsi="Times New Roman" w:cs="Times New Roman"/>
                <w:noProof/>
                <w:sz w:val="24"/>
                <w:szCs w:val="24"/>
              </w:rPr>
              <w:t xml:space="preserve"> is estimated at EUR 22</w:t>
            </w:r>
            <w:r w:rsidR="00554C95" w:rsidRPr="56CC4D68">
              <w:rPr>
                <w:rFonts w:ascii="Times New Roman" w:hAnsi="Times New Roman" w:cs="Times New Roman"/>
                <w:noProof/>
                <w:sz w:val="24"/>
                <w:szCs w:val="24"/>
              </w:rPr>
              <w:t>,</w:t>
            </w:r>
            <w:r w:rsidRPr="56CC4D68">
              <w:rPr>
                <w:rFonts w:ascii="Times New Roman" w:hAnsi="Times New Roman" w:cs="Times New Roman"/>
                <w:noProof/>
                <w:sz w:val="24"/>
                <w:szCs w:val="24"/>
              </w:rPr>
              <w:t>870</w:t>
            </w:r>
            <w:r w:rsidR="00B65CA2" w:rsidRPr="56CC4D68">
              <w:rPr>
                <w:rFonts w:ascii="Times New Roman" w:hAnsi="Times New Roman" w:cs="Times New Roman"/>
                <w:noProof/>
                <w:sz w:val="24"/>
                <w:szCs w:val="24"/>
              </w:rPr>
              <w:t>,</w:t>
            </w:r>
            <w:r w:rsidRPr="56CC4D68">
              <w:rPr>
                <w:rFonts w:ascii="Times New Roman" w:hAnsi="Times New Roman" w:cs="Times New Roman"/>
                <w:noProof/>
                <w:sz w:val="24"/>
                <w:szCs w:val="24"/>
              </w:rPr>
              <w:t>917.</w:t>
            </w:r>
          </w:p>
          <w:p w14:paraId="3A0C4A2B" w14:textId="77777777" w:rsidR="00EA2D82" w:rsidRDefault="00EA2D82" w:rsidP="00AF4FAD">
            <w:pPr>
              <w:jc w:val="both"/>
              <w:rPr>
                <w:rFonts w:ascii="Times New Roman" w:hAnsi="Times New Roman" w:cs="Times New Roman"/>
                <w:noProof/>
                <w:sz w:val="24"/>
                <w:szCs w:val="24"/>
              </w:rPr>
            </w:pPr>
          </w:p>
          <w:p w14:paraId="7E88458C" w14:textId="36C2D969" w:rsidR="0081157D" w:rsidRPr="00950D92" w:rsidRDefault="00D8619D" w:rsidP="00AF4FAD">
            <w:pPr>
              <w:jc w:val="both"/>
              <w:rPr>
                <w:rFonts w:ascii="Times New Roman" w:hAnsi="Times New Roman" w:cs="Times New Roman"/>
                <w:noProof/>
                <w:sz w:val="24"/>
                <w:szCs w:val="24"/>
              </w:rPr>
            </w:pPr>
            <w:r>
              <w:rPr>
                <w:rFonts w:ascii="Times New Roman" w:hAnsi="Times New Roman" w:cs="Times New Roman"/>
                <w:noProof/>
                <w:sz w:val="24"/>
                <w:szCs w:val="24"/>
              </w:rPr>
              <w:t xml:space="preserve">The preferred policy option </w:t>
            </w:r>
            <w:r w:rsidR="007213C0">
              <w:rPr>
                <w:rFonts w:ascii="Times New Roman" w:hAnsi="Times New Roman" w:cs="Times New Roman"/>
                <w:noProof/>
                <w:sz w:val="24"/>
                <w:szCs w:val="24"/>
              </w:rPr>
              <w:t>includes</w:t>
            </w:r>
            <w:r>
              <w:rPr>
                <w:rFonts w:ascii="Times New Roman" w:hAnsi="Times New Roman" w:cs="Times New Roman"/>
                <w:noProof/>
                <w:sz w:val="24"/>
                <w:szCs w:val="24"/>
              </w:rPr>
              <w:t xml:space="preserve"> measures on establishing a harmonised minimum dataset on seizure of firearms. Some Member States would need to reorganise their database to implement the harmonised dataset.</w:t>
            </w:r>
          </w:p>
        </w:tc>
      </w:tr>
      <w:tr w:rsidR="00D61F3E" w14:paraId="5B6A7BD5" w14:textId="77777777" w:rsidTr="56CC4D68">
        <w:tc>
          <w:tcPr>
            <w:tcW w:w="9288" w:type="dxa"/>
            <w:shd w:val="clear" w:color="auto" w:fill="F2F2F2" w:themeFill="background1" w:themeFillShade="F2"/>
          </w:tcPr>
          <w:p w14:paraId="2CABF1DD" w14:textId="77ABFC14" w:rsidR="00D61F3E" w:rsidRPr="00950D92" w:rsidRDefault="00D61F3E"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Will there be other significant impacts?</w:t>
            </w:r>
          </w:p>
        </w:tc>
      </w:tr>
      <w:tr w:rsidR="00D61F3E" w14:paraId="30F9D517" w14:textId="77777777" w:rsidTr="56CC4D68">
        <w:tc>
          <w:tcPr>
            <w:tcW w:w="9288" w:type="dxa"/>
          </w:tcPr>
          <w:p w14:paraId="5B02F744" w14:textId="77777777" w:rsidR="0017253E" w:rsidRDefault="00A47181" w:rsidP="00A47181">
            <w:pPr>
              <w:jc w:val="both"/>
              <w:rPr>
                <w:rFonts w:ascii="Times New Roman" w:hAnsi="Times New Roman" w:cs="Times New Roman"/>
                <w:noProof/>
                <w:sz w:val="24"/>
                <w:szCs w:val="24"/>
              </w:rPr>
            </w:pPr>
            <w:r w:rsidRPr="00A47181">
              <w:rPr>
                <w:rFonts w:ascii="Times New Roman" w:hAnsi="Times New Roman" w:cs="Times New Roman"/>
                <w:noProof/>
                <w:sz w:val="24"/>
                <w:szCs w:val="24"/>
              </w:rPr>
              <w:t>The initiative will also benefit the fight against other crimes such as money laundering, terrorism, drugs trafficking, violent crimes, counterfeiting or other forms of organised crime against which the EU has adopted a range of legislation in recent years. As firearms-related offences are often related to these crimes, a more effective legislation would contribute to effective criminal law enforcement strategies and overall improve the security of citizens of the European Union.</w:t>
            </w:r>
          </w:p>
          <w:p w14:paraId="124991D5" w14:textId="77777777" w:rsidR="00EA2D82" w:rsidRDefault="00EA2D82" w:rsidP="00A47181">
            <w:pPr>
              <w:jc w:val="both"/>
              <w:rPr>
                <w:rFonts w:ascii="Times New Roman" w:hAnsi="Times New Roman" w:cs="Times New Roman"/>
                <w:noProof/>
                <w:sz w:val="24"/>
                <w:szCs w:val="24"/>
              </w:rPr>
            </w:pPr>
          </w:p>
          <w:p w14:paraId="42F44B4E" w14:textId="46C8DFCA" w:rsidR="00EE61E3" w:rsidRPr="00A47181" w:rsidRDefault="00EE61E3" w:rsidP="00A47181">
            <w:pPr>
              <w:jc w:val="both"/>
              <w:rPr>
                <w:rFonts w:ascii="Times New Roman" w:hAnsi="Times New Roman" w:cs="Times New Roman"/>
                <w:noProof/>
                <w:sz w:val="24"/>
                <w:szCs w:val="24"/>
              </w:rPr>
            </w:pPr>
            <w:r w:rsidRPr="56CC4D68">
              <w:rPr>
                <w:rFonts w:ascii="Times New Roman" w:hAnsi="Times New Roman" w:cs="Times New Roman"/>
                <w:noProof/>
                <w:sz w:val="24"/>
                <w:szCs w:val="24"/>
              </w:rPr>
              <w:t xml:space="preserve">The initiative will have a special impact </w:t>
            </w:r>
            <w:r w:rsidR="1FFF1BB3" w:rsidRPr="56CC4D68">
              <w:rPr>
                <w:rFonts w:ascii="Times New Roman" w:hAnsi="Times New Roman" w:cs="Times New Roman"/>
                <w:noProof/>
                <w:sz w:val="24"/>
                <w:szCs w:val="24"/>
              </w:rPr>
              <w:t>o</w:t>
            </w:r>
            <w:r w:rsidRPr="56CC4D68">
              <w:rPr>
                <w:rFonts w:ascii="Times New Roman" w:hAnsi="Times New Roman" w:cs="Times New Roman"/>
                <w:noProof/>
                <w:sz w:val="24"/>
                <w:szCs w:val="24"/>
              </w:rPr>
              <w:t>n young citizens, as illicit firearms contribute to the worrying phenomenon of young European being roped in</w:t>
            </w:r>
            <w:r w:rsidR="5852CA99" w:rsidRPr="56CC4D68">
              <w:rPr>
                <w:rFonts w:ascii="Times New Roman" w:hAnsi="Times New Roman" w:cs="Times New Roman"/>
                <w:noProof/>
                <w:sz w:val="24"/>
                <w:szCs w:val="24"/>
              </w:rPr>
              <w:t>to</w:t>
            </w:r>
            <w:r w:rsidRPr="56CC4D68">
              <w:rPr>
                <w:rFonts w:ascii="Times New Roman" w:hAnsi="Times New Roman" w:cs="Times New Roman"/>
                <w:noProof/>
                <w:sz w:val="24"/>
                <w:szCs w:val="24"/>
              </w:rPr>
              <w:t xml:space="preserve"> criminal activities and suffering themselves from firearms violence. </w:t>
            </w:r>
          </w:p>
        </w:tc>
      </w:tr>
      <w:tr w:rsidR="00D61F3E" w14:paraId="68B621B7" w14:textId="77777777" w:rsidTr="56CC4D68">
        <w:tc>
          <w:tcPr>
            <w:tcW w:w="9288" w:type="dxa"/>
            <w:shd w:val="clear" w:color="auto" w:fill="D9D9D9" w:themeFill="background1" w:themeFillShade="D9"/>
          </w:tcPr>
          <w:p w14:paraId="2AC87ED3" w14:textId="576225DF" w:rsidR="00D61F3E" w:rsidRPr="00950D92" w:rsidRDefault="00D61F3E" w:rsidP="00950D92">
            <w:pPr>
              <w:pStyle w:val="ListParagraph"/>
              <w:numPr>
                <w:ilvl w:val="0"/>
                <w:numId w:val="1"/>
              </w:num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Follow up</w:t>
            </w:r>
          </w:p>
        </w:tc>
      </w:tr>
      <w:tr w:rsidR="00D61F3E" w14:paraId="048B04C3" w14:textId="77777777" w:rsidTr="56CC4D68">
        <w:tc>
          <w:tcPr>
            <w:tcW w:w="9288" w:type="dxa"/>
            <w:shd w:val="clear" w:color="auto" w:fill="F2F2F2" w:themeFill="background1" w:themeFillShade="F2"/>
          </w:tcPr>
          <w:p w14:paraId="06B90F42" w14:textId="6B349216" w:rsidR="00D61F3E" w:rsidRPr="00950D92" w:rsidRDefault="00D61F3E" w:rsidP="00950D92">
            <w:pPr>
              <w:spacing w:before="60" w:after="60"/>
              <w:rPr>
                <w:rFonts w:ascii="Times New Roman" w:hAnsi="Times New Roman" w:cs="Times New Roman"/>
                <w:b/>
                <w:bCs/>
                <w:noProof/>
                <w:sz w:val="24"/>
                <w:szCs w:val="24"/>
              </w:rPr>
            </w:pPr>
            <w:r w:rsidRPr="00950D92">
              <w:rPr>
                <w:rFonts w:ascii="Times New Roman" w:hAnsi="Times New Roman" w:cs="Times New Roman"/>
                <w:b/>
                <w:bCs/>
                <w:noProof/>
                <w:sz w:val="24"/>
                <w:szCs w:val="24"/>
              </w:rPr>
              <w:t>When the policy will be revised?</w:t>
            </w:r>
          </w:p>
        </w:tc>
      </w:tr>
      <w:tr w:rsidR="00D61F3E" w14:paraId="3110409D" w14:textId="77777777" w:rsidTr="56CC4D68">
        <w:tc>
          <w:tcPr>
            <w:tcW w:w="9288" w:type="dxa"/>
          </w:tcPr>
          <w:p w14:paraId="40C3C2AD" w14:textId="70D0B501" w:rsidR="00D61F3E" w:rsidRPr="00D917CF" w:rsidRDefault="00D917CF" w:rsidP="00D61F3E">
            <w:pPr>
              <w:rPr>
                <w:rFonts w:ascii="Times New Roman" w:hAnsi="Times New Roman" w:cs="Times New Roman"/>
                <w:noProof/>
                <w:sz w:val="24"/>
                <w:szCs w:val="24"/>
              </w:rPr>
            </w:pPr>
            <w:r w:rsidRPr="00D917CF">
              <w:rPr>
                <w:rFonts w:ascii="Times New Roman" w:hAnsi="Times New Roman" w:cs="Times New Roman"/>
                <w:noProof/>
                <w:sz w:val="24"/>
                <w:szCs w:val="24"/>
              </w:rPr>
              <w:t>5 years after transposition, taking account of the time needed for application and data collection.</w:t>
            </w:r>
          </w:p>
        </w:tc>
      </w:tr>
    </w:tbl>
    <w:p w14:paraId="093163D9" w14:textId="527146FD" w:rsidR="00F31280" w:rsidRDefault="00F31280">
      <w:pPr>
        <w:rPr>
          <w:noProof/>
        </w:rPr>
      </w:pPr>
    </w:p>
    <w:sectPr w:rsidR="00F31280" w:rsidSect="0026613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C6789" w14:textId="77777777" w:rsidR="003A1768" w:rsidRDefault="003A1768" w:rsidP="0026613F">
      <w:pPr>
        <w:spacing w:after="0" w:line="240" w:lineRule="auto"/>
      </w:pPr>
      <w:r>
        <w:separator/>
      </w:r>
    </w:p>
  </w:endnote>
  <w:endnote w:type="continuationSeparator" w:id="0">
    <w:p w14:paraId="1D6B6430" w14:textId="77777777" w:rsidR="003A1768" w:rsidRDefault="003A1768" w:rsidP="00266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305BA" w14:textId="3F182F30" w:rsidR="00921E3E" w:rsidRPr="00921E3E" w:rsidRDefault="00921E3E" w:rsidP="00921E3E">
    <w:pPr>
      <w:pStyle w:val="FooterCoverPage"/>
      <w:rPr>
        <w:rFonts w:ascii="Arial" w:hAnsi="Arial" w:cs="Arial"/>
        <w:b/>
        <w:sz w:val="48"/>
      </w:rPr>
    </w:pPr>
    <w:r w:rsidRPr="00921E3E">
      <w:rPr>
        <w:rFonts w:ascii="Arial" w:hAnsi="Arial" w:cs="Arial"/>
        <w:b/>
        <w:sz w:val="48"/>
      </w:rPr>
      <w:t>EN</w:t>
    </w:r>
    <w:r w:rsidRPr="00921E3E">
      <w:rPr>
        <w:rFonts w:ascii="Arial" w:hAnsi="Arial" w:cs="Arial"/>
        <w:b/>
        <w:sz w:val="48"/>
      </w:rPr>
      <w:tab/>
    </w:r>
    <w:r w:rsidRPr="00921E3E">
      <w:rPr>
        <w:rFonts w:ascii="Arial" w:hAnsi="Arial" w:cs="Arial"/>
        <w:b/>
        <w:sz w:val="48"/>
      </w:rPr>
      <w:tab/>
    </w:r>
    <w:r w:rsidRPr="00921E3E">
      <w:tab/>
    </w:r>
    <w:r w:rsidRPr="00921E3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D73F" w14:textId="4A9225B9" w:rsidR="00921E3E" w:rsidRPr="00921E3E" w:rsidRDefault="00921E3E" w:rsidP="00921E3E">
    <w:pPr>
      <w:pStyle w:val="FooterCoverPage"/>
      <w:rPr>
        <w:rFonts w:ascii="Arial" w:hAnsi="Arial" w:cs="Arial"/>
        <w:b/>
        <w:sz w:val="48"/>
      </w:rPr>
    </w:pPr>
    <w:r w:rsidRPr="00921E3E">
      <w:rPr>
        <w:rFonts w:ascii="Arial" w:hAnsi="Arial" w:cs="Arial"/>
        <w:b/>
        <w:sz w:val="48"/>
      </w:rPr>
      <w:t>EN</w:t>
    </w:r>
    <w:r w:rsidRPr="00921E3E">
      <w:rPr>
        <w:rFonts w:ascii="Arial" w:hAnsi="Arial" w:cs="Arial"/>
        <w:b/>
        <w:sz w:val="48"/>
      </w:rPr>
      <w:tab/>
    </w:r>
    <w:r w:rsidRPr="00921E3E">
      <w:rPr>
        <w:rFonts w:ascii="Arial" w:hAnsi="Arial" w:cs="Arial"/>
        <w:b/>
        <w:sz w:val="48"/>
      </w:rPr>
      <w:tab/>
    </w:r>
    <w:r w:rsidRPr="00921E3E">
      <w:tab/>
    </w:r>
    <w:r w:rsidRPr="00921E3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7DC84" w14:textId="77777777" w:rsidR="00921E3E" w:rsidRPr="00921E3E" w:rsidRDefault="00921E3E" w:rsidP="00921E3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622D3" w14:textId="77777777" w:rsidR="0026613F" w:rsidRDefault="00266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rPr>
        <w:noProof/>
      </w:rPr>
    </w:sdtEndPr>
    <w:sdtContent>
      <w:p w14:paraId="2B6E8017" w14:textId="23E5B04D" w:rsidR="0026613F" w:rsidRDefault="0026613F">
        <w:pPr>
          <w:pStyle w:val="Footer"/>
          <w:jc w:val="center"/>
        </w:pPr>
        <w:r>
          <w:fldChar w:fldCharType="begin"/>
        </w:r>
        <w:r>
          <w:instrText xml:space="preserve"> PAGE   \* MERGEFORMAT </w:instrText>
        </w:r>
        <w:r>
          <w:fldChar w:fldCharType="separate"/>
        </w:r>
        <w:r w:rsidR="00921E3E">
          <w:rPr>
            <w:noProof/>
          </w:rPr>
          <w:t>1</w:t>
        </w:r>
        <w:r>
          <w:rPr>
            <w:noProof/>
          </w:rPr>
          <w:fldChar w:fldCharType="end"/>
        </w:r>
      </w:p>
    </w:sdtContent>
  </w:sdt>
  <w:p w14:paraId="4934BD0F" w14:textId="77777777" w:rsidR="0026613F" w:rsidRDefault="00266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30FB" w14:textId="77777777" w:rsidR="0026613F" w:rsidRDefault="0026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62B92" w14:textId="77777777" w:rsidR="003A1768" w:rsidRDefault="003A1768" w:rsidP="0026613F">
      <w:pPr>
        <w:spacing w:after="0" w:line="240" w:lineRule="auto"/>
      </w:pPr>
      <w:r>
        <w:separator/>
      </w:r>
    </w:p>
  </w:footnote>
  <w:footnote w:type="continuationSeparator" w:id="0">
    <w:p w14:paraId="1C80F109" w14:textId="77777777" w:rsidR="003A1768" w:rsidRDefault="003A1768" w:rsidP="00266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CABA6" w14:textId="77777777" w:rsidR="00921E3E" w:rsidRPr="00921E3E" w:rsidRDefault="00921E3E" w:rsidP="00921E3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A2DEC" w14:textId="77777777" w:rsidR="00921E3E" w:rsidRPr="00921E3E" w:rsidRDefault="00921E3E" w:rsidP="00921E3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B7E2C" w14:textId="77777777" w:rsidR="00921E3E" w:rsidRPr="00921E3E" w:rsidRDefault="00921E3E" w:rsidP="00921E3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23B1" w14:textId="77777777" w:rsidR="0026613F" w:rsidRDefault="00266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186A" w14:textId="77777777" w:rsidR="0026613F" w:rsidRDefault="002661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83C38" w14:textId="77777777" w:rsidR="0026613F" w:rsidRDefault="0026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E7729"/>
    <w:multiLevelType w:val="multilevel"/>
    <w:tmpl w:val="6B0E75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3F82BA2"/>
    <w:multiLevelType w:val="hybridMultilevel"/>
    <w:tmpl w:val="DDEA1B3E"/>
    <w:lvl w:ilvl="0" w:tplc="775A3EA6">
      <w:start w:val="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9637C8C"/>
    <w:multiLevelType w:val="hybridMultilevel"/>
    <w:tmpl w:val="24AE6E2C"/>
    <w:lvl w:ilvl="0" w:tplc="8800DE76">
      <w:start w:val="1"/>
      <w:numFmt w:val="bullet"/>
      <w:pStyle w:val="Bullet0"/>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48865E4"/>
    <w:multiLevelType w:val="hybridMultilevel"/>
    <w:tmpl w:val="5B4E520E"/>
    <w:lvl w:ilvl="0" w:tplc="775A3EA6">
      <w:start w:val="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6B30EB6"/>
    <w:multiLevelType w:val="hybridMultilevel"/>
    <w:tmpl w:val="98126C4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7C099470-7AFD-4D65-8FE7-949724B85889"/>
    <w:docVar w:name="LW_COVERPAGE_TYPE" w:val="1"/>
    <w:docVar w:name="LW_CROSSREFERENCE" w:val="{COM(2026) 102 final} - {SEC(2026) 102 final} - {SWD(2026) 102 final}"/>
    <w:docVar w:name="LW_DocType" w:val="NORMAL"/>
    <w:docVar w:name="LW_EMISSION" w:val="26.2.2026"/>
    <w:docVar w:name="LW_EMISSION_ISODATE" w:val="2026-02-26"/>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on combating firearms trafficking and other firearms-related offences and amending Directive (EU) 2024/1260 of the European Parliament and of the Council"/>
    <w:docVar w:name="LW_PART_NBR" w:val="1"/>
    <w:docVar w:name="LW_PART_NBR_TOTAL" w:val="1"/>
    <w:docVar w:name="LW_REF.INST.NEW" w:val="SWD"/>
    <w:docVar w:name="LW_REF.INST.NEW_ADOPTED" w:val="final"/>
    <w:docVar w:name="LW_REF.INST.NEW_TEXT" w:val="(2026) 10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XECUTIVE SUMMARY OF THE IMPACT ASSESSMENT REPORT_x000b_"/>
    <w:docVar w:name="LW_TYPEACTEPRINCIPAL.CP" w:val="Proposal for a Directive of the European Parliament and of the Council"/>
    <w:docVar w:name="LwApiVersions" w:val="LW4CoDe 1.24.5.0; LW 9.2, Build 20251112"/>
  </w:docVars>
  <w:rsids>
    <w:rsidRoot w:val="0026613F"/>
    <w:rsid w:val="00014D5E"/>
    <w:rsid w:val="0003463A"/>
    <w:rsid w:val="000A06A8"/>
    <w:rsid w:val="000C515D"/>
    <w:rsid w:val="000E19F4"/>
    <w:rsid w:val="000E335C"/>
    <w:rsid w:val="0010609B"/>
    <w:rsid w:val="00121D3A"/>
    <w:rsid w:val="00134F7B"/>
    <w:rsid w:val="001370CB"/>
    <w:rsid w:val="001629B8"/>
    <w:rsid w:val="00163A23"/>
    <w:rsid w:val="00163BFC"/>
    <w:rsid w:val="0017253E"/>
    <w:rsid w:val="00177ED2"/>
    <w:rsid w:val="001F4C53"/>
    <w:rsid w:val="00222F31"/>
    <w:rsid w:val="002246D0"/>
    <w:rsid w:val="00235E7B"/>
    <w:rsid w:val="00250C4C"/>
    <w:rsid w:val="00251AE2"/>
    <w:rsid w:val="002529A1"/>
    <w:rsid w:val="0026613F"/>
    <w:rsid w:val="0026648E"/>
    <w:rsid w:val="00283996"/>
    <w:rsid w:val="002A5335"/>
    <w:rsid w:val="002C279C"/>
    <w:rsid w:val="002D6579"/>
    <w:rsid w:val="00324AD0"/>
    <w:rsid w:val="0032581E"/>
    <w:rsid w:val="0034646C"/>
    <w:rsid w:val="003520E4"/>
    <w:rsid w:val="00370D1A"/>
    <w:rsid w:val="003A122B"/>
    <w:rsid w:val="003A1742"/>
    <w:rsid w:val="003A1768"/>
    <w:rsid w:val="003A5A98"/>
    <w:rsid w:val="003C1B21"/>
    <w:rsid w:val="003F2236"/>
    <w:rsid w:val="00400FAB"/>
    <w:rsid w:val="004336BD"/>
    <w:rsid w:val="004372FC"/>
    <w:rsid w:val="00441772"/>
    <w:rsid w:val="00442588"/>
    <w:rsid w:val="0045103A"/>
    <w:rsid w:val="0048679D"/>
    <w:rsid w:val="004A3979"/>
    <w:rsid w:val="004B128E"/>
    <w:rsid w:val="004B3BB7"/>
    <w:rsid w:val="004E275E"/>
    <w:rsid w:val="00526669"/>
    <w:rsid w:val="00537AE2"/>
    <w:rsid w:val="00543C55"/>
    <w:rsid w:val="00550498"/>
    <w:rsid w:val="00554C95"/>
    <w:rsid w:val="00591964"/>
    <w:rsid w:val="005B1484"/>
    <w:rsid w:val="005E46C0"/>
    <w:rsid w:val="005F1171"/>
    <w:rsid w:val="0060169C"/>
    <w:rsid w:val="00604DDC"/>
    <w:rsid w:val="00624693"/>
    <w:rsid w:val="00633AEF"/>
    <w:rsid w:val="006368E5"/>
    <w:rsid w:val="00650A15"/>
    <w:rsid w:val="006A6D75"/>
    <w:rsid w:val="007213C0"/>
    <w:rsid w:val="00733432"/>
    <w:rsid w:val="00782131"/>
    <w:rsid w:val="00786883"/>
    <w:rsid w:val="007B7091"/>
    <w:rsid w:val="007C328C"/>
    <w:rsid w:val="007D0FF0"/>
    <w:rsid w:val="007E4D84"/>
    <w:rsid w:val="0081157D"/>
    <w:rsid w:val="00815878"/>
    <w:rsid w:val="00880B76"/>
    <w:rsid w:val="00880ED8"/>
    <w:rsid w:val="008F0EAD"/>
    <w:rsid w:val="008F5207"/>
    <w:rsid w:val="00901DCD"/>
    <w:rsid w:val="00906939"/>
    <w:rsid w:val="00921E3E"/>
    <w:rsid w:val="00930CC0"/>
    <w:rsid w:val="00950AFD"/>
    <w:rsid w:val="00950D92"/>
    <w:rsid w:val="00955DEE"/>
    <w:rsid w:val="0097241B"/>
    <w:rsid w:val="0098118E"/>
    <w:rsid w:val="009C1521"/>
    <w:rsid w:val="009F1352"/>
    <w:rsid w:val="00A47181"/>
    <w:rsid w:val="00A80B92"/>
    <w:rsid w:val="00AA1F5D"/>
    <w:rsid w:val="00AC2B0F"/>
    <w:rsid w:val="00AC3853"/>
    <w:rsid w:val="00AE167C"/>
    <w:rsid w:val="00AF4FAD"/>
    <w:rsid w:val="00B12D56"/>
    <w:rsid w:val="00B1566B"/>
    <w:rsid w:val="00B23F0B"/>
    <w:rsid w:val="00B45A46"/>
    <w:rsid w:val="00B51420"/>
    <w:rsid w:val="00B552BA"/>
    <w:rsid w:val="00B65CA2"/>
    <w:rsid w:val="00B852E4"/>
    <w:rsid w:val="00BB0207"/>
    <w:rsid w:val="00BC43E4"/>
    <w:rsid w:val="00C076AD"/>
    <w:rsid w:val="00C1673F"/>
    <w:rsid w:val="00C54447"/>
    <w:rsid w:val="00C5484D"/>
    <w:rsid w:val="00C569BF"/>
    <w:rsid w:val="00C850FB"/>
    <w:rsid w:val="00CF227E"/>
    <w:rsid w:val="00D1118D"/>
    <w:rsid w:val="00D17632"/>
    <w:rsid w:val="00D17B04"/>
    <w:rsid w:val="00D20FD1"/>
    <w:rsid w:val="00D2104A"/>
    <w:rsid w:val="00D41D52"/>
    <w:rsid w:val="00D440EA"/>
    <w:rsid w:val="00D61F3E"/>
    <w:rsid w:val="00D70E78"/>
    <w:rsid w:val="00D73FD8"/>
    <w:rsid w:val="00D84BF5"/>
    <w:rsid w:val="00D8619D"/>
    <w:rsid w:val="00D917CF"/>
    <w:rsid w:val="00DA465C"/>
    <w:rsid w:val="00DB4F70"/>
    <w:rsid w:val="00DB5A3B"/>
    <w:rsid w:val="00E0725C"/>
    <w:rsid w:val="00E118CA"/>
    <w:rsid w:val="00E37F1A"/>
    <w:rsid w:val="00E501B0"/>
    <w:rsid w:val="00E55E9F"/>
    <w:rsid w:val="00E624F5"/>
    <w:rsid w:val="00EA2D82"/>
    <w:rsid w:val="00EB2C75"/>
    <w:rsid w:val="00EB2CC2"/>
    <w:rsid w:val="00EE61E3"/>
    <w:rsid w:val="00F25090"/>
    <w:rsid w:val="00F26154"/>
    <w:rsid w:val="00F2C830"/>
    <w:rsid w:val="00F31280"/>
    <w:rsid w:val="00F312BC"/>
    <w:rsid w:val="00F41BBB"/>
    <w:rsid w:val="00FD0C07"/>
    <w:rsid w:val="029C96F6"/>
    <w:rsid w:val="04053371"/>
    <w:rsid w:val="07D1993C"/>
    <w:rsid w:val="0DE27916"/>
    <w:rsid w:val="10BB7F49"/>
    <w:rsid w:val="137FB5A4"/>
    <w:rsid w:val="13BABEBD"/>
    <w:rsid w:val="15BB3E80"/>
    <w:rsid w:val="16FC3CB0"/>
    <w:rsid w:val="18DEB359"/>
    <w:rsid w:val="1D2D0A46"/>
    <w:rsid w:val="1F797999"/>
    <w:rsid w:val="1FF62F57"/>
    <w:rsid w:val="1FFF1BB3"/>
    <w:rsid w:val="230E4CDF"/>
    <w:rsid w:val="2498595B"/>
    <w:rsid w:val="2674BEBD"/>
    <w:rsid w:val="271591E8"/>
    <w:rsid w:val="2B2D9773"/>
    <w:rsid w:val="2B361141"/>
    <w:rsid w:val="2C12D6C5"/>
    <w:rsid w:val="2C209AD3"/>
    <w:rsid w:val="2D6CCEE0"/>
    <w:rsid w:val="2FDFB6AB"/>
    <w:rsid w:val="30847DDF"/>
    <w:rsid w:val="3371CCD7"/>
    <w:rsid w:val="34C83D61"/>
    <w:rsid w:val="41A4F33D"/>
    <w:rsid w:val="43979D11"/>
    <w:rsid w:val="46F6F9A5"/>
    <w:rsid w:val="49C97019"/>
    <w:rsid w:val="50F9FD64"/>
    <w:rsid w:val="51FFADCF"/>
    <w:rsid w:val="529E0772"/>
    <w:rsid w:val="52C8BA8E"/>
    <w:rsid w:val="53C7E39B"/>
    <w:rsid w:val="54DF2019"/>
    <w:rsid w:val="56CC4D68"/>
    <w:rsid w:val="5852CA99"/>
    <w:rsid w:val="5AC4A3C4"/>
    <w:rsid w:val="69151D51"/>
    <w:rsid w:val="6D041018"/>
    <w:rsid w:val="76E413F0"/>
    <w:rsid w:val="77A5FDC4"/>
    <w:rsid w:val="79FDE57F"/>
    <w:rsid w:val="7E30D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15:docId w15:val="{0036ECAB-83C0-4BB4-8D70-F79033A1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F312B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
    <w:name w:val="Unresolved Mention"/>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table" w:styleId="TableGrid">
    <w:name w:val="Table Grid"/>
    <w:basedOn w:val="TableNormal"/>
    <w:uiPriority w:val="59"/>
    <w:rsid w:val="00AC2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1"/>
    <w:qFormat/>
    <w:rsid w:val="00AC2B0F"/>
    <w:pPr>
      <w:ind w:left="720"/>
      <w:contextualSpacing/>
    </w:pPr>
  </w:style>
  <w:style w:type="paragraph" w:customStyle="1" w:styleId="Text2">
    <w:name w:val="Text 2"/>
    <w:basedOn w:val="Normal"/>
    <w:rsid w:val="00950D92"/>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2D6579"/>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2D6579"/>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2D6579"/>
    <w:rPr>
      <w:vertAlign w:val="superscript"/>
    </w:rPr>
  </w:style>
  <w:style w:type="paragraph" w:customStyle="1" w:styleId="CharCharChar1">
    <w:name w:val="Char Char Char1"/>
    <w:basedOn w:val="Normal"/>
    <w:link w:val="FootnoteReference"/>
    <w:uiPriority w:val="99"/>
    <w:rsid w:val="002D6579"/>
    <w:pPr>
      <w:spacing w:after="160" w:line="240" w:lineRule="exact"/>
      <w:jc w:val="both"/>
    </w:pPr>
    <w:rPr>
      <w:vertAlign w:val="superscript"/>
    </w:rPr>
  </w:style>
  <w:style w:type="paragraph" w:customStyle="1" w:styleId="Bullet0">
    <w:name w:val="Bullet 0"/>
    <w:basedOn w:val="Normal"/>
    <w:rsid w:val="00D8619D"/>
    <w:pPr>
      <w:numPr>
        <w:numId w:val="4"/>
      </w:numPr>
    </w:p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526669"/>
  </w:style>
  <w:style w:type="paragraph" w:customStyle="1" w:styleId="Languesfaisantfoi">
    <w:name w:val="Langues faisant foi"/>
    <w:basedOn w:val="Normal"/>
    <w:next w:val="Normal"/>
    <w:rsid w:val="00B23F0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23F0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23F0B"/>
    <w:pPr>
      <w:spacing w:after="0"/>
    </w:pPr>
  </w:style>
  <w:style w:type="paragraph" w:customStyle="1" w:styleId="IntrtEEEPagedecouverture">
    <w:name w:val="Intérêt EEE (Page de couverture)"/>
    <w:basedOn w:val="IntrtEEE"/>
    <w:next w:val="Normal"/>
    <w:rsid w:val="00B23F0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Disclaimer">
    <w:name w:val="Disclaimer"/>
    <w:basedOn w:val="Normal"/>
    <w:rsid w:val="00F312B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312BC"/>
    <w:pPr>
      <w:spacing w:after="0"/>
      <w:ind w:left="5103"/>
    </w:pPr>
    <w:rPr>
      <w:rFonts w:ascii="Times New Roman" w:hAnsi="Times New Roman" w:cs="Times New Roman"/>
      <w:sz w:val="28"/>
    </w:rPr>
  </w:style>
  <w:style w:type="paragraph" w:customStyle="1" w:styleId="DateMarking">
    <w:name w:val="DateMarking"/>
    <w:basedOn w:val="Normal"/>
    <w:rsid w:val="00F312BC"/>
    <w:pPr>
      <w:spacing w:after="0"/>
      <w:ind w:left="5103"/>
    </w:pPr>
    <w:rPr>
      <w:rFonts w:ascii="Times New Roman" w:hAnsi="Times New Roman" w:cs="Times New Roman"/>
      <w:i/>
      <w:sz w:val="28"/>
    </w:rPr>
  </w:style>
  <w:style w:type="paragraph" w:customStyle="1" w:styleId="ReleasableTo">
    <w:name w:val="ReleasableTo"/>
    <w:basedOn w:val="Normal"/>
    <w:rsid w:val="00F312BC"/>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691693">
      <w:bodyDiv w:val="1"/>
      <w:marLeft w:val="0"/>
      <w:marRight w:val="0"/>
      <w:marTop w:val="0"/>
      <w:marBottom w:val="0"/>
      <w:divBdr>
        <w:top w:val="none" w:sz="0" w:space="0" w:color="auto"/>
        <w:left w:val="none" w:sz="0" w:space="0" w:color="auto"/>
        <w:bottom w:val="none" w:sz="0" w:space="0" w:color="auto"/>
        <w:right w:val="none" w:sz="0" w:space="0" w:color="auto"/>
      </w:divBdr>
    </w:div>
    <w:div w:id="107400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9032C-85C8-4675-82E1-DC88B8306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2121</Words>
  <Characters>12093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2026-02-15T19:08:00Z</dcterms:created>
  <dcterms:modified xsi:type="dcterms:W3CDTF">2026-02-26T08:06:00Z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2026-01-29T09:46:14Z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f1f30fe6-44bd-42b5-a34c-76c43ae0f556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ies>
</file>